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33FC" w14:textId="0E123585" w:rsidR="00DC1D1C" w:rsidRPr="003905C5" w:rsidRDefault="003905C5" w:rsidP="003905C5">
      <w:pPr>
        <w:jc w:val="center"/>
        <w:rPr>
          <w:b/>
          <w:bCs/>
          <w:color w:val="44546A" w:themeColor="text2"/>
          <w:sz w:val="32"/>
          <w:szCs w:val="32"/>
        </w:rPr>
      </w:pPr>
      <w:r w:rsidRPr="003905C5">
        <w:rPr>
          <w:b/>
          <w:bCs/>
          <w:color w:val="44546A" w:themeColor="text2"/>
          <w:sz w:val="32"/>
          <w:szCs w:val="32"/>
        </w:rPr>
        <w:t>IFP Third Party Risk Assessment</w:t>
      </w:r>
    </w:p>
    <w:p w14:paraId="438404BB" w14:textId="77777777" w:rsidR="003905C5" w:rsidRDefault="003905C5">
      <w:pPr>
        <w:rPr>
          <w:b/>
          <w:bCs/>
        </w:rPr>
      </w:pPr>
    </w:p>
    <w:p w14:paraId="69E16515" w14:textId="2C23A3B3" w:rsidR="003905C5" w:rsidRDefault="003905C5">
      <w:pPr>
        <w:rPr>
          <w:b/>
          <w:bCs/>
        </w:rPr>
      </w:pPr>
      <w:r>
        <w:rPr>
          <w:b/>
          <w:bCs/>
        </w:rPr>
        <w:t>Provider 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4884">
        <w:rPr>
          <w:b/>
          <w:bCs/>
        </w:rPr>
        <w:t>IRESS Xplan through Insignia Alliances</w:t>
      </w:r>
    </w:p>
    <w:p w14:paraId="5630DA5A" w14:textId="4B2E73EE" w:rsidR="003905C5" w:rsidRDefault="003905C5">
      <w:pPr>
        <w:rPr>
          <w:b/>
          <w:bCs/>
        </w:rPr>
      </w:pPr>
      <w:r>
        <w:rPr>
          <w:b/>
          <w:bCs/>
        </w:rPr>
        <w:t>Assessment completed by:</w:t>
      </w:r>
      <w:r>
        <w:rPr>
          <w:b/>
          <w:bCs/>
        </w:rPr>
        <w:tab/>
      </w:r>
      <w:r>
        <w:rPr>
          <w:b/>
          <w:bCs/>
        </w:rPr>
        <w:tab/>
      </w:r>
      <w:r w:rsidR="00454884">
        <w:rPr>
          <w:b/>
          <w:bCs/>
        </w:rPr>
        <w:t>Compiled by Andy Marshall</w:t>
      </w:r>
    </w:p>
    <w:p w14:paraId="7919CE35" w14:textId="0EE9919F" w:rsidR="003905C5" w:rsidRDefault="003905C5">
      <w:pPr>
        <w:rPr>
          <w:b/>
          <w:bCs/>
        </w:rPr>
      </w:pPr>
      <w:r>
        <w:rPr>
          <w:b/>
          <w:bCs/>
        </w:rPr>
        <w:t>Date completed: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27/06/2024</w:t>
      </w:r>
    </w:p>
    <w:p w14:paraId="2DCB4B85" w14:textId="77777777" w:rsidR="003905C5" w:rsidRDefault="003905C5">
      <w:pPr>
        <w:rPr>
          <w:b/>
          <w:bCs/>
        </w:rPr>
      </w:pPr>
    </w:p>
    <w:tbl>
      <w:tblPr>
        <w:tblW w:w="1005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969"/>
        <w:gridCol w:w="5670"/>
      </w:tblGrid>
      <w:tr w:rsidR="003905C5" w:rsidRPr="003905C5" w14:paraId="5508C8D8" w14:textId="77777777" w:rsidTr="003905C5">
        <w:trPr>
          <w:cantSplit/>
          <w:trHeight w:val="543"/>
          <w:tblHeader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32A9" w14:textId="2909E392" w:rsidR="003905C5" w:rsidRPr="003905C5" w:rsidRDefault="003905C5">
            <w:pPr>
              <w:rPr>
                <w:rFonts w:cstheme="minorHAnsi"/>
                <w:b/>
                <w:bCs/>
                <w:color w:val="FFFFFF" w:themeColor="background1"/>
                <w14:ligatures w14:val="none"/>
              </w:rPr>
            </w:pPr>
            <w:r w:rsidRPr="003905C5">
              <w:rPr>
                <w:rFonts w:cstheme="minorHAnsi"/>
                <w:b/>
                <w:bCs/>
                <w:color w:val="FFFFFF" w:themeColor="background1"/>
                <w14:ligatures w14:val="none"/>
              </w:rPr>
              <w:t>QUESTION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6AB6" w14:textId="7ECA2362" w:rsidR="003905C5" w:rsidRPr="003905C5" w:rsidRDefault="003905C5">
            <w:pPr>
              <w:rPr>
                <w:rFonts w:cstheme="minorHAnsi"/>
                <w:b/>
                <w:bCs/>
                <w:color w:val="FFFFFF" w:themeColor="background1"/>
                <w14:ligatures w14:val="none"/>
              </w:rPr>
            </w:pPr>
            <w:r w:rsidRPr="003905C5">
              <w:rPr>
                <w:rFonts w:cstheme="minorHAnsi"/>
                <w:b/>
                <w:bCs/>
                <w:color w:val="FFFFFF" w:themeColor="background1"/>
                <w14:ligatures w14:val="none"/>
              </w:rPr>
              <w:t>RESPONSE</w:t>
            </w:r>
          </w:p>
        </w:tc>
      </w:tr>
      <w:tr w:rsidR="00893F9A" w:rsidRPr="003905C5" w14:paraId="318CC658" w14:textId="77777777" w:rsidTr="00FA01A1">
        <w:trPr>
          <w:trHeight w:val="675"/>
        </w:trPr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883D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7043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What security standards do you adhere to?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1EFCA" w14:textId="77777777" w:rsidR="00893F9A" w:rsidRDefault="00893F9A" w:rsidP="00893F9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APRA CPS 234 Standard  / ISO27001 </w:t>
            </w:r>
          </w:p>
          <w:p w14:paraId="3558CEDB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t>IOOF conducts regular assessments against relevant cyber security standards (e.g. NIST, ASIC 429, ISO27001 etc.)</w:t>
            </w:r>
          </w:p>
          <w:p w14:paraId="552CC4F5" w14:textId="2B04836C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93F9A" w:rsidRPr="003905C5" w14:paraId="0304C9E4" w14:textId="77777777" w:rsidTr="00FA01A1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E18F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D848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Have you reached at least maturity level one for all of the Essential Eight cyber security strategies?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17E0" w14:textId="1A6D9F03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893F9A" w:rsidRPr="003905C5" w14:paraId="5595F3FA" w14:textId="77777777" w:rsidTr="00FA01A1">
        <w:trPr>
          <w:trHeight w:val="133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D750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0DB4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Back-ups - Do you do them, encrypt them, how frequently, how often do you test these back-ups, and when was your last test?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8B3EF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t xml:space="preserve">Six monthly penetration test of all web facing applications </w:t>
            </w:r>
          </w:p>
          <w:p w14:paraId="7BABB70E" w14:textId="77777777" w:rsidR="00893F9A" w:rsidRDefault="00893F9A" w:rsidP="00893F9A">
            <w:pPr>
              <w:pStyle w:val="Default"/>
            </w:pPr>
            <w:r>
              <w:t> </w:t>
            </w:r>
          </w:p>
          <w:p w14:paraId="059A8F1F" w14:textId="77777777" w:rsidR="00893F9A" w:rsidRDefault="00893F9A" w:rsidP="00893F9A">
            <w:pPr>
              <w:pStyle w:val="Default"/>
              <w:spacing w:after="118"/>
            </w:pPr>
            <w:r>
              <w:rPr>
                <w:sz w:val="22"/>
                <w:szCs w:val="22"/>
              </w:rPr>
              <w:t>Daily backup –Disk to Disk to Tape</w:t>
            </w:r>
          </w:p>
          <w:p w14:paraId="157155A2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t xml:space="preserve">Backups monitored/managed 24 X 7 by independent third party </w:t>
            </w:r>
          </w:p>
          <w:p w14:paraId="3510839D" w14:textId="37EED243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Leelawadee UI" w:hAnsi="Leelawadee UI" w:cs="Leelawadee UI"/>
                <w:color w:val="000000"/>
              </w:rPr>
              <w:t> </w:t>
            </w:r>
          </w:p>
        </w:tc>
      </w:tr>
      <w:tr w:rsidR="00893F9A" w:rsidRPr="003905C5" w14:paraId="69D5ED41" w14:textId="77777777" w:rsidTr="00FA01A1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A4C5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0970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enforce MFA for all team members when logging onto your systems that contain our data?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B90F" w14:textId="77777777" w:rsidR="00893F9A" w:rsidRDefault="00893F9A" w:rsidP="00893F9A">
            <w:pPr>
              <w:pStyle w:val="Default"/>
            </w:pPr>
            <w:r>
              <w:t> </w:t>
            </w:r>
          </w:p>
          <w:p w14:paraId="305B3BB5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t>MFA for remote access.  Teams subject to regular privacy and data protection training and policies.</w:t>
            </w:r>
          </w:p>
          <w:p w14:paraId="4DE1C881" w14:textId="370E5EA1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Leelawadee UI" w:hAnsi="Leelawadee UI" w:cs="Leelawadee UI"/>
                <w:color w:val="000000"/>
              </w:rPr>
              <w:t> </w:t>
            </w:r>
          </w:p>
        </w:tc>
      </w:tr>
      <w:tr w:rsidR="00454884" w:rsidRPr="003905C5" w14:paraId="6CE83DB7" w14:textId="77777777" w:rsidTr="00E96ED9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C223" w14:textId="77777777" w:rsidR="00454884" w:rsidRPr="003905C5" w:rsidRDefault="00454884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854B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How is our data retained? 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A26" w14:textId="4ED5EBF5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cstheme="minorHAnsi"/>
                <w:color w:val="000000"/>
                <w14:ligatures w14:val="none"/>
              </w:rPr>
              <w:t xml:space="preserve">As per Client Due Diligence Information Pack -  7.6 Data Retention </w:t>
            </w:r>
          </w:p>
        </w:tc>
      </w:tr>
      <w:tr w:rsidR="00454884" w:rsidRPr="003905C5" w14:paraId="6EC346D0" w14:textId="77777777" w:rsidTr="00E96ED9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947C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12E63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For how long?</w:t>
            </w:r>
          </w:p>
        </w:tc>
        <w:tc>
          <w:tcPr>
            <w:tcW w:w="567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87E5" w14:textId="66272AA3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</w:p>
        </w:tc>
      </w:tr>
      <w:tr w:rsidR="00454884" w:rsidRPr="003905C5" w14:paraId="5BBFCFFA" w14:textId="77777777" w:rsidTr="00E96ED9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85AF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689C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When is it deleted?</w:t>
            </w:r>
          </w:p>
        </w:tc>
        <w:tc>
          <w:tcPr>
            <w:tcW w:w="567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00F0" w14:textId="079B8F94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</w:p>
        </w:tc>
      </w:tr>
      <w:tr w:rsidR="00454884" w:rsidRPr="003905C5" w14:paraId="249BFF40" w14:textId="77777777" w:rsidTr="00E96ED9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8D06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0BE7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What happens after we finish our working relationship?</w:t>
            </w:r>
          </w:p>
        </w:tc>
        <w:tc>
          <w:tcPr>
            <w:tcW w:w="567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65E5" w14:textId="75DFC481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</w:p>
        </w:tc>
      </w:tr>
      <w:tr w:rsidR="00454884" w:rsidRPr="003905C5" w14:paraId="2CB1E0F0" w14:textId="77777777" w:rsidTr="00E96ED9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F3E0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7FA3" w14:textId="77777777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How will we access our data after our working relationship?</w:t>
            </w:r>
          </w:p>
        </w:tc>
        <w:tc>
          <w:tcPr>
            <w:tcW w:w="5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70F3" w14:textId="24827B5B" w:rsidR="00454884" w:rsidRPr="003905C5" w:rsidRDefault="00454884" w:rsidP="00893F9A">
            <w:pPr>
              <w:rPr>
                <w:rFonts w:cstheme="minorHAnsi"/>
                <w:color w:val="000000"/>
                <w14:ligatures w14:val="none"/>
              </w:rPr>
            </w:pPr>
          </w:p>
        </w:tc>
      </w:tr>
      <w:tr w:rsidR="00893F9A" w:rsidRPr="003905C5" w14:paraId="78BD4EB9" w14:textId="77777777" w:rsidTr="00FA01A1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15AE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7A6B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 xml:space="preserve">How will we know if you have suffered a cyber breach?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419D" w14:textId="77777777" w:rsidR="00893F9A" w:rsidRDefault="00893F9A" w:rsidP="00893F9A">
            <w:pPr>
              <w:pStyle w:val="Default"/>
            </w:pPr>
            <w:r>
              <w:t> </w:t>
            </w:r>
          </w:p>
          <w:p w14:paraId="75F6170C" w14:textId="77777777" w:rsidR="00893F9A" w:rsidRDefault="00893F9A" w:rsidP="00893F9A">
            <w:pPr>
              <w:pStyle w:val="Default"/>
              <w:spacing w:after="118"/>
            </w:pPr>
            <w:r>
              <w:rPr>
                <w:sz w:val="22"/>
                <w:szCs w:val="22"/>
              </w:rPr>
              <w:t>Cyber incident management policy and procedures</w:t>
            </w:r>
          </w:p>
          <w:p w14:paraId="7CDF2097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>Internal CERT -Rapid Response group–to respond to incidents (group consists of executives, security experts, IT ops, IT SMEs)</w:t>
            </w:r>
          </w:p>
          <w:p w14:paraId="6AC43E25" w14:textId="77777777" w:rsidR="00454884" w:rsidRDefault="00893F9A" w:rsidP="004548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Notification to users</w:t>
            </w:r>
          </w:p>
          <w:p w14:paraId="0CC83C48" w14:textId="6B099C76" w:rsidR="00893F9A" w:rsidRPr="003905C5" w:rsidRDefault="00893F9A" w:rsidP="00454884">
            <w:pPr>
              <w:pStyle w:val="Default"/>
              <w:rPr>
                <w:rFonts w:cstheme="minorHAnsi"/>
              </w:rPr>
            </w:pPr>
            <w:r>
              <w:rPr>
                <w:rFonts w:ascii="Leelawadee UI" w:hAnsi="Leelawadee UI" w:cs="Leelawadee UI"/>
                <w:sz w:val="22"/>
                <w:szCs w:val="22"/>
              </w:rPr>
              <w:t> </w:t>
            </w:r>
          </w:p>
        </w:tc>
      </w:tr>
      <w:tr w:rsidR="00893F9A" w:rsidRPr="003905C5" w14:paraId="3003A2D4" w14:textId="77777777" w:rsidTr="00FA01A1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14BB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17C9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Will you notify us?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494B" w14:textId="104905F6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893F9A" w:rsidRPr="003905C5" w14:paraId="395F4DDE" w14:textId="77777777" w:rsidTr="00FA01A1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7E07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924E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Will you notify our clients?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AA47" w14:textId="4751CD96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 – would assist you with relevant communications</w:t>
            </w:r>
          </w:p>
        </w:tc>
      </w:tr>
      <w:tr w:rsidR="00893F9A" w:rsidRPr="003905C5" w14:paraId="2D9D9845" w14:textId="77777777" w:rsidTr="00FA01A1">
        <w:trPr>
          <w:trHeight w:val="34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2307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942B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have cyber insurance?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564C" w14:textId="77777777" w:rsidR="00893F9A" w:rsidRDefault="00893F9A" w:rsidP="00893F9A">
            <w:pPr>
              <w:pStyle w:val="Default"/>
            </w:pPr>
            <w:r>
              <w:rPr>
                <w:sz w:val="22"/>
                <w:szCs w:val="22"/>
              </w:rPr>
              <w:t>IOOF has cyber insurance cover</w:t>
            </w:r>
          </w:p>
          <w:p w14:paraId="4A2FFA2E" w14:textId="76A55E13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Leelawadee UI" w:hAnsi="Leelawadee UI" w:cs="Leelawadee UI"/>
                <w:color w:val="000000"/>
              </w:rPr>
              <w:t> </w:t>
            </w:r>
          </w:p>
        </w:tc>
      </w:tr>
      <w:tr w:rsidR="00893F9A" w:rsidRPr="003905C5" w14:paraId="7DF6B3E4" w14:textId="77777777" w:rsidTr="00FA01A1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594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BF51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Does your insurance cover third parties like us if you have a cyber incident?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7B3D" w14:textId="27E13C2E" w:rsidR="00893F9A" w:rsidRPr="003905C5" w:rsidRDefault="00893F9A" w:rsidP="00893F9A">
            <w:pPr>
              <w:tabs>
                <w:tab w:val="left" w:pos="8236"/>
              </w:tabs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Covers our liability and responsibilities which may extend to users of our central systems – depending on the nature of the incident</w:t>
            </w:r>
          </w:p>
        </w:tc>
      </w:tr>
      <w:tr w:rsidR="00893F9A" w:rsidRPr="003905C5" w14:paraId="14AFA54D" w14:textId="77777777" w:rsidTr="00FA01A1">
        <w:trPr>
          <w:trHeight w:val="675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1EC5" w14:textId="77777777" w:rsidR="00893F9A" w:rsidRPr="003905C5" w:rsidRDefault="00893F9A" w:rsidP="00893F9A">
            <w:pPr>
              <w:jc w:val="right"/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6FF8" w14:textId="77777777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 w:rsidRPr="003905C5">
              <w:rPr>
                <w:rFonts w:cstheme="minorHAnsi"/>
                <w:color w:val="000000"/>
                <w14:ligatures w14:val="none"/>
              </w:rPr>
              <w:t>Do you have a specific cyber incident response hotline or contact information if we need to report something to you?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67B8" w14:textId="77777777" w:rsidR="00893F9A" w:rsidRDefault="00893F9A" w:rsidP="00893F9A">
            <w:r>
              <w:rPr>
                <w:rFonts w:ascii="Calibri" w:hAnsi="Calibri" w:cs="Calibri"/>
                <w:color w:val="000000"/>
              </w:rPr>
              <w:t>For incidents relating to the Alliances Xplan site – first port of call would be the Advice Tech Team.</w:t>
            </w:r>
          </w:p>
          <w:p w14:paraId="0063DF8E" w14:textId="77777777" w:rsidR="00893F9A" w:rsidRDefault="00893F9A" w:rsidP="00893F9A">
            <w:r>
              <w:rPr>
                <w:rFonts w:ascii="Calibri" w:hAnsi="Calibri" w:cs="Calibri"/>
                <w:color w:val="000000"/>
              </w:rPr>
              <w:t xml:space="preserve">Email: </w:t>
            </w:r>
            <w:hyperlink r:id="rId9" w:history="1">
              <w:r>
                <w:rPr>
                  <w:rStyle w:val="Hyperlink"/>
                  <w:rFonts w:ascii="Calibri" w:hAnsi="Calibri" w:cs="Calibri"/>
                </w:rPr>
                <w:t>advicetechsupport@insigniafinancial.com.au</w:t>
              </w:r>
            </w:hyperlink>
          </w:p>
          <w:p w14:paraId="49992F12" w14:textId="1283F8AC" w:rsidR="00893F9A" w:rsidRPr="003905C5" w:rsidRDefault="00893F9A" w:rsidP="00893F9A">
            <w:pPr>
              <w:rPr>
                <w:rFonts w:cstheme="minorHAnsi"/>
                <w:color w:val="00000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Phone: 134 360.</w:t>
            </w:r>
          </w:p>
        </w:tc>
      </w:tr>
    </w:tbl>
    <w:p w14:paraId="0411930F" w14:textId="77777777" w:rsidR="003905C5" w:rsidRPr="003905C5" w:rsidRDefault="003905C5">
      <w:pPr>
        <w:rPr>
          <w:b/>
          <w:bCs/>
        </w:rPr>
      </w:pPr>
    </w:p>
    <w:sectPr w:rsidR="003905C5" w:rsidRPr="003905C5" w:rsidSect="003905C5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BBD2" w14:textId="77777777" w:rsidR="003905C5" w:rsidRDefault="003905C5" w:rsidP="003905C5">
      <w:pPr>
        <w:spacing w:after="0" w:line="240" w:lineRule="auto"/>
      </w:pPr>
      <w:r>
        <w:separator/>
      </w:r>
    </w:p>
  </w:endnote>
  <w:endnote w:type="continuationSeparator" w:id="0">
    <w:p w14:paraId="16DC01E0" w14:textId="77777777" w:rsidR="003905C5" w:rsidRDefault="003905C5" w:rsidP="0039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774CE" w14:textId="77777777" w:rsidR="003905C5" w:rsidRDefault="003905C5" w:rsidP="003905C5">
      <w:pPr>
        <w:spacing w:after="0" w:line="240" w:lineRule="auto"/>
      </w:pPr>
      <w:r>
        <w:separator/>
      </w:r>
    </w:p>
  </w:footnote>
  <w:footnote w:type="continuationSeparator" w:id="0">
    <w:p w14:paraId="213010D8" w14:textId="77777777" w:rsidR="003905C5" w:rsidRDefault="003905C5" w:rsidP="0039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416" w14:textId="46A552A5" w:rsidR="003905C5" w:rsidRDefault="003905C5" w:rsidP="003905C5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CE003A" wp14:editId="43277797">
          <wp:simplePos x="0" y="0"/>
          <wp:positionH relativeFrom="column">
            <wp:posOffset>-533400</wp:posOffset>
          </wp:positionH>
          <wp:positionV relativeFrom="paragraph">
            <wp:posOffset>-211455</wp:posOffset>
          </wp:positionV>
          <wp:extent cx="1304925" cy="628974"/>
          <wp:effectExtent l="0" t="0" r="0" b="0"/>
          <wp:wrapSquare wrapText="bothSides"/>
          <wp:docPr id="62484191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41910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2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225300" w14:textId="77777777" w:rsidR="003905C5" w:rsidRDefault="00390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C5"/>
    <w:rsid w:val="00015153"/>
    <w:rsid w:val="003905C5"/>
    <w:rsid w:val="003C0965"/>
    <w:rsid w:val="00454884"/>
    <w:rsid w:val="00893F9A"/>
    <w:rsid w:val="008E1FB7"/>
    <w:rsid w:val="00C5154D"/>
    <w:rsid w:val="00CA103F"/>
    <w:rsid w:val="00D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358D"/>
  <w15:chartTrackingRefBased/>
  <w15:docId w15:val="{BF2803F7-3100-4DD2-98DE-3F40709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05C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C5"/>
  </w:style>
  <w:style w:type="paragraph" w:styleId="Footer">
    <w:name w:val="footer"/>
    <w:basedOn w:val="Normal"/>
    <w:link w:val="FooterChar"/>
    <w:uiPriority w:val="99"/>
    <w:unhideWhenUsed/>
    <w:rsid w:val="0039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C5"/>
  </w:style>
  <w:style w:type="paragraph" w:styleId="NormalWeb">
    <w:name w:val="Normal (Web)"/>
    <w:basedOn w:val="Normal"/>
    <w:uiPriority w:val="99"/>
    <w:semiHidden/>
    <w:unhideWhenUsed/>
    <w:rsid w:val="0039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basedOn w:val="Normal"/>
    <w:rsid w:val="00893F9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vicetechsupport@insigniafinancia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eb9b-6c41-4b64-b045-6bf967e56230" xsi:nil="true"/>
    <lcf76f155ced4ddcb4097134ff3c332f xmlns="67b88202-a098-4b62-b674-336cafb122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8" ma:contentTypeDescription="Create a new document." ma:contentTypeScope="" ma:versionID="9bafe85a510d030ce62a57b8656f1f93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9cb1571e4da1ce9000d135a9599c7475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7034d-88d7-4c53-96e0-d592a30cefc7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F0C94-B768-43D9-B463-428D94DB620B}">
  <ds:schemaRefs>
    <ds:schemaRef ds:uri="http://schemas.microsoft.com/office/2006/metadata/properties"/>
    <ds:schemaRef ds:uri="http://schemas.microsoft.com/office/infopath/2007/PartnerControls"/>
    <ds:schemaRef ds:uri="238feb9b-6c41-4b64-b045-6bf967e56230"/>
    <ds:schemaRef ds:uri="67b88202-a098-4b62-b674-336cafb1224c"/>
  </ds:schemaRefs>
</ds:datastoreItem>
</file>

<file path=customXml/itemProps2.xml><?xml version="1.0" encoding="utf-8"?>
<ds:datastoreItem xmlns:ds="http://schemas.openxmlformats.org/officeDocument/2006/customXml" ds:itemID="{F0CAA7AC-EC36-4F98-B2B4-8E99BE1D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59640-8BBE-4C8B-9E03-18B0B577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88202-a098-4b62-b674-336cafb1224c"/>
    <ds:schemaRef ds:uri="238feb9b-6c41-4b64-b045-6bf967e5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Durkin</dc:creator>
  <cp:keywords/>
  <dc:description/>
  <cp:lastModifiedBy>Caroline Durkin</cp:lastModifiedBy>
  <cp:revision>6</cp:revision>
  <dcterms:created xsi:type="dcterms:W3CDTF">2024-07-19T00:05:00Z</dcterms:created>
  <dcterms:modified xsi:type="dcterms:W3CDTF">2024-07-19T00:09:00Z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0x0101002992F060ADBB6940B6D62C71052FB9B3</vt:lpwstr>
  </property>
  <property fmtid="{D5CDD505-2E9C-101B-9397-08002B2CF9AE}" pid="6" name="TemplateUrl">
    <vt:lpwstr/>
  </property>
  <property fmtid="{D5CDD505-2E9C-101B-9397-08002B2CF9AE}" pid="7" name="ComplianceAssetId">
    <vt:lpwstr/>
  </property>
</Properties>
</file>