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4238" w14:textId="77777777" w:rsidR="008E79A0" w:rsidRDefault="008E79A0" w:rsidP="0088346E">
      <w:pPr>
        <w:jc w:val="both"/>
        <w:rPr>
          <w:rFonts w:asciiTheme="minorHAnsi" w:hAnsiTheme="minorHAnsi" w:cstheme="minorHAnsi"/>
          <w:color w:val="FF0000"/>
        </w:rPr>
      </w:pPr>
    </w:p>
    <w:p w14:paraId="09753A21" w14:textId="77777777" w:rsidR="008E79A0" w:rsidRDefault="008E79A0" w:rsidP="0088346E">
      <w:pPr>
        <w:jc w:val="both"/>
        <w:rPr>
          <w:rFonts w:asciiTheme="minorHAnsi" w:hAnsiTheme="minorHAnsi" w:cstheme="minorHAnsi"/>
          <w:color w:val="FF0000"/>
        </w:rPr>
      </w:pPr>
    </w:p>
    <w:p w14:paraId="6AE76A08" w14:textId="23B247B2" w:rsidR="0088346E" w:rsidRDefault="00E51327" w:rsidP="0088346E">
      <w:pPr>
        <w:jc w:val="both"/>
        <w:rPr>
          <w:rFonts w:asciiTheme="minorHAnsi" w:hAnsiTheme="minorHAnsi" w:cstheme="minorHAnsi"/>
          <w:color w:val="FF0000"/>
        </w:rPr>
      </w:pPr>
      <w:r>
        <w:rPr>
          <w:rFonts w:asciiTheme="minorHAnsi" w:hAnsiTheme="minorHAnsi" w:cstheme="minorHAnsi"/>
          <w:color w:val="FF0000"/>
        </w:rPr>
        <w:t>DATE</w:t>
      </w:r>
    </w:p>
    <w:p w14:paraId="770EC8F6" w14:textId="0D407996" w:rsidR="00E51327" w:rsidRDefault="00E51327" w:rsidP="0088346E">
      <w:pPr>
        <w:jc w:val="both"/>
        <w:rPr>
          <w:rFonts w:asciiTheme="minorHAnsi" w:hAnsiTheme="minorHAnsi" w:cstheme="minorHAnsi"/>
          <w:color w:val="FF0000"/>
        </w:rPr>
      </w:pPr>
    </w:p>
    <w:p w14:paraId="7D851879" w14:textId="35A00EDB" w:rsidR="00E51327" w:rsidRDefault="00E51327" w:rsidP="0088346E">
      <w:pPr>
        <w:jc w:val="both"/>
        <w:rPr>
          <w:rFonts w:asciiTheme="minorHAnsi" w:hAnsiTheme="minorHAnsi" w:cstheme="minorHAnsi"/>
          <w:color w:val="FF0000"/>
        </w:rPr>
      </w:pPr>
      <w:r>
        <w:rPr>
          <w:rFonts w:asciiTheme="minorHAnsi" w:hAnsiTheme="minorHAnsi" w:cstheme="minorHAnsi"/>
          <w:color w:val="FF0000"/>
        </w:rPr>
        <w:t>CLIENT NAME</w:t>
      </w:r>
    </w:p>
    <w:p w14:paraId="5866B51C" w14:textId="39D0CA1B" w:rsidR="00E51327" w:rsidRDefault="00E51327" w:rsidP="0088346E">
      <w:pPr>
        <w:jc w:val="both"/>
        <w:rPr>
          <w:rFonts w:asciiTheme="minorHAnsi" w:hAnsiTheme="minorHAnsi" w:cstheme="minorHAnsi"/>
          <w:color w:val="FF0000"/>
        </w:rPr>
      </w:pPr>
      <w:r>
        <w:rPr>
          <w:rFonts w:asciiTheme="minorHAnsi" w:hAnsiTheme="minorHAnsi" w:cstheme="minorHAnsi"/>
          <w:color w:val="FF0000"/>
        </w:rPr>
        <w:t>CLIENT ADDRESS</w:t>
      </w:r>
    </w:p>
    <w:p w14:paraId="19E63046" w14:textId="12A0BCA5" w:rsidR="00E51327" w:rsidRPr="00330A86" w:rsidRDefault="00E51327" w:rsidP="0088346E">
      <w:pPr>
        <w:jc w:val="both"/>
        <w:rPr>
          <w:rFonts w:asciiTheme="minorHAnsi" w:hAnsiTheme="minorHAnsi" w:cstheme="minorHAnsi"/>
          <w:color w:val="FF0000"/>
        </w:rPr>
      </w:pPr>
      <w:r>
        <w:rPr>
          <w:rFonts w:asciiTheme="minorHAnsi" w:hAnsiTheme="minorHAnsi" w:cstheme="minorHAnsi"/>
          <w:color w:val="FF0000"/>
        </w:rPr>
        <w:t>CLIENT ADDRESS</w:t>
      </w:r>
    </w:p>
    <w:p w14:paraId="4ADB969D" w14:textId="77777777" w:rsidR="0088346E" w:rsidRPr="00330A86" w:rsidRDefault="0088346E" w:rsidP="0088346E">
      <w:pPr>
        <w:jc w:val="both"/>
        <w:rPr>
          <w:rFonts w:asciiTheme="minorHAnsi" w:hAnsiTheme="minorHAnsi" w:cstheme="minorHAnsi"/>
        </w:rPr>
      </w:pPr>
    </w:p>
    <w:p w14:paraId="6B5B0760" w14:textId="77777777" w:rsidR="0088346E" w:rsidRPr="00330A86" w:rsidRDefault="0088346E" w:rsidP="0088346E">
      <w:pPr>
        <w:jc w:val="both"/>
        <w:rPr>
          <w:rFonts w:asciiTheme="minorHAnsi" w:hAnsiTheme="minorHAnsi" w:cstheme="minorHAnsi"/>
        </w:rPr>
      </w:pPr>
    </w:p>
    <w:p w14:paraId="1E36D102" w14:textId="3941C7C6" w:rsidR="0088346E" w:rsidRPr="00330A86" w:rsidRDefault="00E51327" w:rsidP="0088346E">
      <w:pPr>
        <w:jc w:val="both"/>
        <w:rPr>
          <w:rFonts w:asciiTheme="minorHAnsi" w:hAnsiTheme="minorHAnsi" w:cstheme="minorHAnsi"/>
        </w:rPr>
      </w:pPr>
      <w:r>
        <w:rPr>
          <w:rFonts w:asciiTheme="minorHAnsi" w:hAnsiTheme="minorHAnsi" w:cstheme="minorHAnsi"/>
        </w:rPr>
        <w:t>Dear</w:t>
      </w:r>
      <w:r w:rsidR="0088346E" w:rsidRPr="00330A86">
        <w:rPr>
          <w:rFonts w:asciiTheme="minorHAnsi" w:hAnsiTheme="minorHAnsi" w:cstheme="minorHAnsi"/>
        </w:rPr>
        <w:t xml:space="preserve"> </w:t>
      </w:r>
      <w:r w:rsidR="0088346E" w:rsidRPr="00330A86">
        <w:rPr>
          <w:rFonts w:asciiTheme="minorHAnsi" w:hAnsiTheme="minorHAnsi" w:cstheme="minorHAnsi"/>
          <w:color w:val="FF0000"/>
        </w:rPr>
        <w:t>XXXX &amp; XXXXX</w:t>
      </w:r>
      <w:r w:rsidR="0088346E" w:rsidRPr="00330A86">
        <w:rPr>
          <w:rFonts w:asciiTheme="minorHAnsi" w:hAnsiTheme="minorHAnsi" w:cstheme="minorHAnsi"/>
        </w:rPr>
        <w:t>,</w:t>
      </w:r>
    </w:p>
    <w:p w14:paraId="37FCF931" w14:textId="77777777" w:rsidR="0088346E" w:rsidRDefault="0088346E" w:rsidP="0088346E">
      <w:pPr>
        <w:spacing w:after="120"/>
        <w:rPr>
          <w:rFonts w:asciiTheme="minorHAnsi" w:hAnsiTheme="minorHAnsi" w:cstheme="minorHAnsi"/>
        </w:rPr>
      </w:pPr>
    </w:p>
    <w:p w14:paraId="0662E497" w14:textId="1AE826FC" w:rsidR="00120B17" w:rsidRPr="00B74E87" w:rsidRDefault="00120B17" w:rsidP="006700BA">
      <w:pPr>
        <w:spacing w:after="120"/>
        <w:rPr>
          <w:rFonts w:asciiTheme="minorHAnsi" w:hAnsiTheme="minorHAnsi" w:cstheme="minorHAnsi"/>
          <w:sz w:val="24"/>
        </w:rPr>
      </w:pPr>
    </w:p>
    <w:p w14:paraId="572C58E1" w14:textId="404467F9" w:rsidR="00120B17" w:rsidRPr="00B74E87" w:rsidRDefault="00796D47" w:rsidP="006700BA">
      <w:pPr>
        <w:spacing w:after="120"/>
        <w:jc w:val="center"/>
        <w:rPr>
          <w:rFonts w:asciiTheme="minorHAnsi" w:hAnsiTheme="minorHAnsi" w:cstheme="minorHAnsi"/>
          <w:b/>
          <w:bCs/>
          <w:sz w:val="24"/>
        </w:rPr>
      </w:pPr>
      <w:r w:rsidRPr="00B74E87">
        <w:rPr>
          <w:rFonts w:asciiTheme="minorHAnsi" w:hAnsiTheme="minorHAnsi" w:cstheme="minorHAnsi"/>
          <w:b/>
          <w:bCs/>
          <w:sz w:val="24"/>
        </w:rPr>
        <w:t xml:space="preserve">Final </w:t>
      </w:r>
      <w:r w:rsidR="00120B17" w:rsidRPr="00B74E87">
        <w:rPr>
          <w:rFonts w:asciiTheme="minorHAnsi" w:hAnsiTheme="minorHAnsi" w:cstheme="minorHAnsi"/>
          <w:b/>
          <w:bCs/>
          <w:sz w:val="24"/>
        </w:rPr>
        <w:t>Fee Disclosure Statement</w:t>
      </w:r>
      <w:r w:rsidR="006B02CD" w:rsidRPr="00B74E87">
        <w:rPr>
          <w:rFonts w:asciiTheme="minorHAnsi" w:hAnsiTheme="minorHAnsi" w:cstheme="minorHAnsi"/>
          <w:b/>
          <w:bCs/>
          <w:sz w:val="24"/>
        </w:rPr>
        <w:t xml:space="preserve"> (FDS)</w:t>
      </w:r>
      <w:r w:rsidR="00E77838" w:rsidRPr="00B74E87">
        <w:rPr>
          <w:rFonts w:asciiTheme="minorHAnsi" w:hAnsiTheme="minorHAnsi" w:cstheme="minorHAnsi"/>
          <w:b/>
          <w:bCs/>
          <w:sz w:val="24"/>
        </w:rPr>
        <w:t xml:space="preserve"> </w:t>
      </w:r>
    </w:p>
    <w:p w14:paraId="639F01B0" w14:textId="77777777" w:rsidR="005D61B8" w:rsidRPr="00B74E87" w:rsidRDefault="005D61B8" w:rsidP="006700BA">
      <w:pPr>
        <w:spacing w:after="120"/>
        <w:jc w:val="center"/>
        <w:rPr>
          <w:rFonts w:asciiTheme="minorHAnsi" w:hAnsiTheme="minorHAnsi" w:cstheme="minorHAnsi"/>
          <w:b/>
          <w:bCs/>
          <w:sz w:val="24"/>
        </w:rPr>
      </w:pPr>
    </w:p>
    <w:p w14:paraId="1693CC13" w14:textId="77777777" w:rsidR="008E79A0" w:rsidRDefault="00120B17" w:rsidP="008E79A0">
      <w:pPr>
        <w:spacing w:after="120"/>
        <w:jc w:val="both"/>
        <w:rPr>
          <w:rFonts w:asciiTheme="minorHAnsi" w:hAnsiTheme="minorHAnsi" w:cstheme="minorHAnsi"/>
          <w:sz w:val="22"/>
          <w:szCs w:val="22"/>
        </w:rPr>
      </w:pPr>
      <w:r w:rsidRPr="00554990">
        <w:rPr>
          <w:rFonts w:asciiTheme="minorHAnsi" w:hAnsiTheme="minorHAnsi" w:cstheme="minorHAnsi"/>
          <w:sz w:val="22"/>
          <w:szCs w:val="22"/>
        </w:rPr>
        <w:t xml:space="preserve">As your financial advisers, </w:t>
      </w:r>
      <w:r w:rsidR="008E10FD" w:rsidRPr="00554990">
        <w:rPr>
          <w:rFonts w:asciiTheme="minorHAnsi" w:hAnsiTheme="minorHAnsi" w:cstheme="minorHAnsi"/>
          <w:sz w:val="22"/>
          <w:szCs w:val="22"/>
        </w:rPr>
        <w:t>we are required by law to give you</w:t>
      </w:r>
      <w:r w:rsidR="00E930EE" w:rsidRPr="00554990">
        <w:rPr>
          <w:rFonts w:asciiTheme="minorHAnsi" w:hAnsiTheme="minorHAnsi" w:cstheme="minorHAnsi"/>
          <w:sz w:val="22"/>
          <w:szCs w:val="22"/>
        </w:rPr>
        <w:t xml:space="preserve"> certain</w:t>
      </w:r>
      <w:r w:rsidR="008E10FD" w:rsidRPr="00554990">
        <w:rPr>
          <w:rFonts w:asciiTheme="minorHAnsi" w:hAnsiTheme="minorHAnsi" w:cstheme="minorHAnsi"/>
          <w:sz w:val="22"/>
          <w:szCs w:val="22"/>
        </w:rPr>
        <w:t xml:space="preserve"> information about the services we have provided to you</w:t>
      </w:r>
      <w:r w:rsidR="007D53D8" w:rsidRPr="00554990">
        <w:rPr>
          <w:rFonts w:asciiTheme="minorHAnsi" w:hAnsiTheme="minorHAnsi" w:cstheme="minorHAnsi"/>
          <w:sz w:val="22"/>
          <w:szCs w:val="22"/>
        </w:rPr>
        <w:t xml:space="preserve"> over the last 12 months and the period</w:t>
      </w:r>
      <w:r w:rsidR="008E10FD" w:rsidRPr="00554990">
        <w:rPr>
          <w:rFonts w:asciiTheme="minorHAnsi" w:hAnsiTheme="minorHAnsi" w:cstheme="minorHAnsi"/>
          <w:sz w:val="22"/>
          <w:szCs w:val="22"/>
        </w:rPr>
        <w:t xml:space="preserve"> </w:t>
      </w:r>
      <w:r w:rsidR="004A1A46" w:rsidRPr="00554990">
        <w:rPr>
          <w:rFonts w:asciiTheme="minorHAnsi" w:hAnsiTheme="minorHAnsi" w:cstheme="minorHAnsi"/>
          <w:sz w:val="22"/>
          <w:szCs w:val="22"/>
        </w:rPr>
        <w:t>since you last received a</w:t>
      </w:r>
      <w:r w:rsidR="00C12860" w:rsidRPr="00554990">
        <w:rPr>
          <w:rFonts w:asciiTheme="minorHAnsi" w:hAnsiTheme="minorHAnsi" w:cstheme="minorHAnsi"/>
          <w:sz w:val="22"/>
          <w:szCs w:val="22"/>
        </w:rPr>
        <w:t>n</w:t>
      </w:r>
      <w:r w:rsidR="004A1A46" w:rsidRPr="00554990">
        <w:rPr>
          <w:rFonts w:asciiTheme="minorHAnsi" w:hAnsiTheme="minorHAnsi" w:cstheme="minorHAnsi"/>
          <w:sz w:val="22"/>
          <w:szCs w:val="22"/>
        </w:rPr>
        <w:t xml:space="preserve"> F</w:t>
      </w:r>
      <w:r w:rsidR="00B60421" w:rsidRPr="00554990">
        <w:rPr>
          <w:rFonts w:asciiTheme="minorHAnsi" w:hAnsiTheme="minorHAnsi" w:cstheme="minorHAnsi"/>
          <w:sz w:val="22"/>
          <w:szCs w:val="22"/>
        </w:rPr>
        <w:t>DS</w:t>
      </w:r>
      <w:r w:rsidR="008E79A0">
        <w:rPr>
          <w:rFonts w:asciiTheme="minorHAnsi" w:hAnsiTheme="minorHAnsi" w:cstheme="minorHAnsi"/>
          <w:sz w:val="22"/>
          <w:szCs w:val="22"/>
        </w:rPr>
        <w:t xml:space="preserve"> and the fees that you have paid</w:t>
      </w:r>
      <w:r w:rsidR="00E51327">
        <w:rPr>
          <w:rFonts w:asciiTheme="minorHAnsi" w:hAnsiTheme="minorHAnsi" w:cstheme="minorHAnsi"/>
          <w:sz w:val="22"/>
          <w:szCs w:val="22"/>
        </w:rPr>
        <w:t xml:space="preserve">. </w:t>
      </w:r>
    </w:p>
    <w:p w14:paraId="31C594DF" w14:textId="77777777" w:rsidR="008E79A0" w:rsidRDefault="008E79A0" w:rsidP="008E79A0">
      <w:pPr>
        <w:spacing w:after="120"/>
        <w:jc w:val="both"/>
        <w:rPr>
          <w:rFonts w:asciiTheme="minorHAnsi" w:hAnsiTheme="minorHAnsi" w:cstheme="minorHAnsi"/>
          <w:sz w:val="22"/>
          <w:szCs w:val="22"/>
        </w:rPr>
      </w:pPr>
    </w:p>
    <w:p w14:paraId="6EA8867E" w14:textId="5E20F78C" w:rsidR="00E51327" w:rsidRDefault="00E51327" w:rsidP="008E79A0">
      <w:pPr>
        <w:spacing w:after="120"/>
        <w:jc w:val="both"/>
        <w:rPr>
          <w:rFonts w:asciiTheme="minorHAnsi" w:hAnsiTheme="minorHAnsi" w:cstheme="minorHAnsi"/>
          <w:sz w:val="22"/>
          <w:szCs w:val="22"/>
        </w:rPr>
      </w:pPr>
      <w:r>
        <w:rPr>
          <w:rFonts w:asciiTheme="minorHAnsi" w:hAnsiTheme="minorHAnsi" w:cstheme="minorHAnsi"/>
          <w:sz w:val="22"/>
          <w:szCs w:val="22"/>
        </w:rPr>
        <w:t>As you are no longer utilising our services, this is your Final Fee Disclosure Statement (FDS) and therefore may the 12 month period (as required by law) may overlap with a period which may have been covered in your previous FDS. We can provide you with another copy of your previous FDS should you request it, at no cost.</w:t>
      </w:r>
    </w:p>
    <w:p w14:paraId="339111E0" w14:textId="77777777" w:rsidR="008E79A0" w:rsidRDefault="008E79A0" w:rsidP="008E79A0">
      <w:pPr>
        <w:spacing w:after="120"/>
        <w:jc w:val="both"/>
        <w:rPr>
          <w:rFonts w:asciiTheme="minorHAnsi" w:hAnsiTheme="minorHAnsi" w:cstheme="minorHAnsi"/>
          <w:sz w:val="22"/>
          <w:szCs w:val="22"/>
        </w:rPr>
      </w:pPr>
    </w:p>
    <w:p w14:paraId="77F380FF" w14:textId="7E1B6DB3" w:rsidR="00E51327" w:rsidRPr="008E79A0" w:rsidRDefault="00E51327" w:rsidP="008E79A0">
      <w:pPr>
        <w:spacing w:after="120"/>
        <w:jc w:val="both"/>
        <w:rPr>
          <w:rFonts w:asciiTheme="minorHAnsi" w:hAnsiTheme="minorHAnsi" w:cstheme="minorHAnsi"/>
          <w:color w:val="FF0000"/>
          <w:sz w:val="22"/>
          <w:szCs w:val="22"/>
        </w:rPr>
      </w:pPr>
      <w:r w:rsidRPr="008E79A0">
        <w:rPr>
          <w:rFonts w:asciiTheme="minorHAnsi" w:hAnsiTheme="minorHAnsi" w:cstheme="minorHAnsi"/>
          <w:sz w:val="22"/>
          <w:szCs w:val="22"/>
          <w:highlight w:val="yellow"/>
        </w:rPr>
        <w:t>Please note that as agreed, our relationship has now ceased and your fees have been switched off / we will no longer invoice you for our services. As a result, we will no longer provide you with any financial services including any reviews.</w:t>
      </w:r>
      <w:r w:rsidR="008E79A0">
        <w:rPr>
          <w:rFonts w:asciiTheme="minorHAnsi" w:hAnsiTheme="minorHAnsi" w:cstheme="minorHAnsi"/>
          <w:sz w:val="22"/>
          <w:szCs w:val="22"/>
        </w:rPr>
        <w:t xml:space="preserve"> </w:t>
      </w:r>
      <w:r w:rsidR="008E79A0">
        <w:rPr>
          <w:rFonts w:asciiTheme="minorHAnsi" w:hAnsiTheme="minorHAnsi" w:cstheme="minorHAnsi"/>
          <w:color w:val="FF0000"/>
          <w:sz w:val="22"/>
          <w:szCs w:val="22"/>
        </w:rPr>
        <w:t>PLEASE TAILOR THIS STATEMENT / SECTION TO SUIT THE CIRCUMSTANCES IN WHICH YOUR RELATIONSHIP WITH THE CLIENT HAS ENDED. IF YOU ARE CHANGING THE CLIENT FROM THE ONGOING REVIEW PROGRAM TO A “PAY AS YOU GO” PROGRAM, PLEASE EXPLAIN THIS AND ADVISE THE CLIENT OF HOW THE FEES WILL BE CALCULATED AND CHARGED.</w:t>
      </w:r>
    </w:p>
    <w:p w14:paraId="20A9B14C" w14:textId="77777777" w:rsidR="008E79A0" w:rsidRDefault="008E79A0" w:rsidP="008E79A0">
      <w:pPr>
        <w:spacing w:after="120"/>
        <w:jc w:val="both"/>
        <w:rPr>
          <w:rFonts w:asciiTheme="minorHAnsi" w:hAnsiTheme="minorHAnsi" w:cstheme="minorHAnsi"/>
          <w:sz w:val="22"/>
          <w:szCs w:val="22"/>
        </w:rPr>
      </w:pPr>
    </w:p>
    <w:p w14:paraId="26BB231C" w14:textId="5F678016" w:rsidR="00E51327" w:rsidRDefault="00E51327" w:rsidP="008E79A0">
      <w:pPr>
        <w:spacing w:after="120"/>
        <w:jc w:val="both"/>
        <w:rPr>
          <w:rFonts w:asciiTheme="minorHAnsi" w:hAnsiTheme="minorHAnsi" w:cstheme="minorHAnsi"/>
          <w:sz w:val="22"/>
          <w:szCs w:val="22"/>
        </w:rPr>
      </w:pPr>
      <w:r>
        <w:rPr>
          <w:rFonts w:asciiTheme="minorHAnsi" w:hAnsiTheme="minorHAnsi" w:cstheme="minorHAnsi"/>
          <w:sz w:val="22"/>
          <w:szCs w:val="22"/>
        </w:rPr>
        <w:t>We wish you all the best for your financial future and if you have any questions regarding this document, please do not hesitate to contact us.</w:t>
      </w:r>
    </w:p>
    <w:p w14:paraId="2927DC35" w14:textId="77777777" w:rsidR="001F21B2" w:rsidRPr="00554990" w:rsidRDefault="001F21B2" w:rsidP="008E79A0">
      <w:pPr>
        <w:spacing w:after="120"/>
        <w:jc w:val="both"/>
        <w:rPr>
          <w:rFonts w:asciiTheme="minorHAnsi" w:hAnsiTheme="minorHAnsi" w:cstheme="minorHAnsi"/>
          <w:sz w:val="22"/>
          <w:szCs w:val="22"/>
        </w:rPr>
      </w:pPr>
    </w:p>
    <w:p w14:paraId="5F41F211" w14:textId="7CDF9948" w:rsidR="00E930EE" w:rsidRPr="00554990" w:rsidRDefault="00E930EE" w:rsidP="008E79A0">
      <w:pPr>
        <w:spacing w:after="120"/>
        <w:jc w:val="both"/>
        <w:rPr>
          <w:rFonts w:asciiTheme="minorHAnsi" w:hAnsiTheme="minorHAnsi" w:cstheme="minorHAnsi"/>
          <w:sz w:val="22"/>
          <w:szCs w:val="22"/>
        </w:rPr>
      </w:pPr>
      <w:r w:rsidRPr="00554990">
        <w:rPr>
          <w:rFonts w:asciiTheme="minorHAnsi" w:hAnsiTheme="minorHAnsi" w:cstheme="minorHAnsi"/>
          <w:sz w:val="22"/>
          <w:szCs w:val="22"/>
        </w:rPr>
        <w:t xml:space="preserve">This </w:t>
      </w:r>
      <w:r w:rsidR="00DF4C3F" w:rsidRPr="00554990">
        <w:rPr>
          <w:rFonts w:asciiTheme="minorHAnsi" w:hAnsiTheme="minorHAnsi" w:cstheme="minorHAnsi"/>
          <w:sz w:val="22"/>
          <w:szCs w:val="22"/>
        </w:rPr>
        <w:t xml:space="preserve">document </w:t>
      </w:r>
      <w:r w:rsidRPr="00554990">
        <w:rPr>
          <w:rFonts w:asciiTheme="minorHAnsi" w:hAnsiTheme="minorHAnsi" w:cstheme="minorHAnsi"/>
          <w:sz w:val="22"/>
          <w:szCs w:val="22"/>
        </w:rPr>
        <w:t xml:space="preserve">will </w:t>
      </w:r>
      <w:r w:rsidR="00E51327">
        <w:rPr>
          <w:rFonts w:asciiTheme="minorHAnsi" w:hAnsiTheme="minorHAnsi" w:cstheme="minorHAnsi"/>
          <w:sz w:val="22"/>
          <w:szCs w:val="22"/>
        </w:rPr>
        <w:t xml:space="preserve">provide </w:t>
      </w:r>
      <w:r w:rsidRPr="00554990">
        <w:rPr>
          <w:rFonts w:asciiTheme="minorHAnsi" w:hAnsiTheme="minorHAnsi" w:cstheme="minorHAnsi"/>
          <w:sz w:val="22"/>
          <w:szCs w:val="22"/>
        </w:rPr>
        <w:t>you</w:t>
      </w:r>
      <w:r w:rsidR="00E51327">
        <w:rPr>
          <w:rFonts w:asciiTheme="minorHAnsi" w:hAnsiTheme="minorHAnsi" w:cstheme="minorHAnsi"/>
          <w:sz w:val="22"/>
          <w:szCs w:val="22"/>
        </w:rPr>
        <w:t xml:space="preserve"> with</w:t>
      </w:r>
      <w:r w:rsidRPr="00554990">
        <w:rPr>
          <w:rFonts w:asciiTheme="minorHAnsi" w:hAnsiTheme="minorHAnsi" w:cstheme="minorHAnsi"/>
          <w:sz w:val="22"/>
          <w:szCs w:val="22"/>
        </w:rPr>
        <w:t xml:space="preserve"> </w:t>
      </w:r>
      <w:r w:rsidR="006700BA" w:rsidRPr="00554990">
        <w:rPr>
          <w:rFonts w:asciiTheme="minorHAnsi" w:hAnsiTheme="minorHAnsi" w:cstheme="minorHAnsi"/>
          <w:b/>
          <w:bCs/>
          <w:sz w:val="22"/>
          <w:szCs w:val="22"/>
        </w:rPr>
        <w:t xml:space="preserve">information </w:t>
      </w:r>
      <w:r w:rsidR="004E1164" w:rsidRPr="00554990">
        <w:rPr>
          <w:rFonts w:asciiTheme="minorHAnsi" w:hAnsiTheme="minorHAnsi" w:cstheme="minorHAnsi"/>
          <w:b/>
          <w:bCs/>
          <w:sz w:val="22"/>
          <w:szCs w:val="22"/>
        </w:rPr>
        <w:t>about the</w:t>
      </w:r>
      <w:r w:rsidR="007D53D8" w:rsidRPr="00554990">
        <w:rPr>
          <w:rFonts w:asciiTheme="minorHAnsi" w:hAnsiTheme="minorHAnsi" w:cstheme="minorHAnsi"/>
          <w:b/>
          <w:bCs/>
          <w:sz w:val="22"/>
          <w:szCs w:val="22"/>
        </w:rPr>
        <w:t xml:space="preserve"> past 12 months</w:t>
      </w:r>
      <w:r w:rsidR="008E79A0">
        <w:rPr>
          <w:rFonts w:asciiTheme="minorHAnsi" w:hAnsiTheme="minorHAnsi" w:cstheme="minorHAnsi"/>
          <w:b/>
          <w:bCs/>
          <w:sz w:val="22"/>
          <w:szCs w:val="22"/>
        </w:rPr>
        <w:t xml:space="preserve"> </w:t>
      </w:r>
      <w:r w:rsidR="008E79A0">
        <w:rPr>
          <w:rFonts w:asciiTheme="minorHAnsi" w:hAnsiTheme="minorHAnsi" w:cstheme="minorHAnsi"/>
          <w:sz w:val="22"/>
          <w:szCs w:val="22"/>
        </w:rPr>
        <w:t xml:space="preserve">(from </w:t>
      </w:r>
      <w:r w:rsidR="008E79A0" w:rsidRPr="008E79A0">
        <w:rPr>
          <w:rFonts w:asciiTheme="minorHAnsi" w:hAnsiTheme="minorHAnsi" w:cstheme="minorHAnsi"/>
          <w:sz w:val="22"/>
          <w:szCs w:val="22"/>
          <w:highlight w:val="yellow"/>
        </w:rPr>
        <w:t>DATE</w:t>
      </w:r>
      <w:r w:rsidR="008E79A0">
        <w:rPr>
          <w:rFonts w:asciiTheme="minorHAnsi" w:hAnsiTheme="minorHAnsi" w:cstheme="minorHAnsi"/>
          <w:sz w:val="22"/>
          <w:szCs w:val="22"/>
        </w:rPr>
        <w:t xml:space="preserve"> to </w:t>
      </w:r>
      <w:r w:rsidR="008E79A0" w:rsidRPr="008E79A0">
        <w:rPr>
          <w:rFonts w:asciiTheme="minorHAnsi" w:hAnsiTheme="minorHAnsi" w:cstheme="minorHAnsi"/>
          <w:sz w:val="22"/>
          <w:szCs w:val="22"/>
          <w:highlight w:val="yellow"/>
        </w:rPr>
        <w:t>DATE</w:t>
      </w:r>
      <w:r w:rsidR="008E79A0">
        <w:rPr>
          <w:rFonts w:asciiTheme="minorHAnsi" w:hAnsiTheme="minorHAnsi" w:cstheme="minorHAnsi"/>
          <w:sz w:val="22"/>
          <w:szCs w:val="22"/>
        </w:rPr>
        <w:t>)</w:t>
      </w:r>
      <w:r w:rsidR="006700BA" w:rsidRPr="00554990">
        <w:rPr>
          <w:rFonts w:asciiTheme="minorHAnsi" w:hAnsiTheme="minorHAnsi" w:cstheme="minorHAnsi"/>
          <w:sz w:val="22"/>
          <w:szCs w:val="22"/>
        </w:rPr>
        <w:t>, including</w:t>
      </w:r>
      <w:r w:rsidRPr="00554990">
        <w:rPr>
          <w:rFonts w:asciiTheme="minorHAnsi" w:hAnsiTheme="minorHAnsi" w:cstheme="minorHAnsi"/>
          <w:sz w:val="22"/>
          <w:szCs w:val="22"/>
        </w:rPr>
        <w:t>:</w:t>
      </w:r>
    </w:p>
    <w:p w14:paraId="2F38068A" w14:textId="05F0A75A" w:rsidR="00E930EE" w:rsidRPr="00554990" w:rsidRDefault="00E930EE" w:rsidP="008E79A0">
      <w:pPr>
        <w:pStyle w:val="ListParagraph"/>
        <w:numPr>
          <w:ilvl w:val="0"/>
          <w:numId w:val="15"/>
        </w:numPr>
        <w:spacing w:line="240" w:lineRule="auto"/>
        <w:jc w:val="both"/>
        <w:rPr>
          <w:rFonts w:asciiTheme="minorHAnsi" w:hAnsiTheme="minorHAnsi" w:cstheme="minorHAnsi"/>
        </w:rPr>
      </w:pPr>
      <w:r w:rsidRPr="00554990">
        <w:rPr>
          <w:rFonts w:asciiTheme="minorHAnsi" w:hAnsiTheme="minorHAnsi" w:cstheme="minorHAnsi"/>
        </w:rPr>
        <w:t xml:space="preserve">the services you were entitled to under our ongoing service arrangement; </w:t>
      </w:r>
    </w:p>
    <w:p w14:paraId="135FA797" w14:textId="7AE8143A" w:rsidR="00E930EE" w:rsidRPr="00554990" w:rsidRDefault="00E930EE" w:rsidP="008E79A0">
      <w:pPr>
        <w:pStyle w:val="ListParagraph"/>
        <w:numPr>
          <w:ilvl w:val="0"/>
          <w:numId w:val="15"/>
        </w:numPr>
        <w:spacing w:line="240" w:lineRule="auto"/>
        <w:jc w:val="both"/>
        <w:rPr>
          <w:rFonts w:asciiTheme="minorHAnsi" w:hAnsiTheme="minorHAnsi" w:cstheme="minorHAnsi"/>
        </w:rPr>
      </w:pPr>
      <w:r w:rsidRPr="00554990">
        <w:rPr>
          <w:rFonts w:asciiTheme="minorHAnsi" w:hAnsiTheme="minorHAnsi" w:cstheme="minorHAnsi"/>
        </w:rPr>
        <w:t>the services you actually received under our ongoing service arrangement;</w:t>
      </w:r>
      <w:r w:rsidR="006700BA" w:rsidRPr="00554990">
        <w:rPr>
          <w:rFonts w:asciiTheme="minorHAnsi" w:hAnsiTheme="minorHAnsi" w:cstheme="minorHAnsi"/>
        </w:rPr>
        <w:t xml:space="preserve"> and</w:t>
      </w:r>
    </w:p>
    <w:p w14:paraId="57ACFBF5" w14:textId="7BBD8571" w:rsidR="00E930EE" w:rsidRPr="00554990" w:rsidRDefault="00E930EE" w:rsidP="008E79A0">
      <w:pPr>
        <w:pStyle w:val="ListParagraph"/>
        <w:numPr>
          <w:ilvl w:val="0"/>
          <w:numId w:val="15"/>
        </w:numPr>
        <w:spacing w:line="240" w:lineRule="auto"/>
        <w:jc w:val="both"/>
        <w:rPr>
          <w:rFonts w:asciiTheme="minorHAnsi" w:hAnsiTheme="minorHAnsi" w:cstheme="minorHAnsi"/>
        </w:rPr>
      </w:pPr>
      <w:r w:rsidRPr="00554990">
        <w:rPr>
          <w:rFonts w:asciiTheme="minorHAnsi" w:hAnsiTheme="minorHAnsi" w:cstheme="minorHAnsi"/>
        </w:rPr>
        <w:t>the fees you paid in consideration for those services.</w:t>
      </w:r>
    </w:p>
    <w:p w14:paraId="35D82968" w14:textId="77777777" w:rsidR="00DA072E" w:rsidRPr="00554990" w:rsidRDefault="00DA072E" w:rsidP="008E79A0">
      <w:pPr>
        <w:rPr>
          <w:rFonts w:asciiTheme="minorHAnsi" w:hAnsiTheme="minorHAnsi" w:cstheme="minorHAnsi"/>
          <w:sz w:val="22"/>
          <w:szCs w:val="22"/>
        </w:rPr>
      </w:pPr>
      <w:bookmarkStart w:id="0" w:name="_Hlk74695379"/>
    </w:p>
    <w:bookmarkEnd w:id="0"/>
    <w:p w14:paraId="1766BE79" w14:textId="77777777" w:rsidR="009118EC" w:rsidRDefault="009118EC" w:rsidP="008E79A0">
      <w:pPr>
        <w:spacing w:after="160"/>
        <w:rPr>
          <w:rFonts w:asciiTheme="minorHAnsi" w:hAnsiTheme="minorHAnsi" w:cstheme="minorHAnsi"/>
          <w:sz w:val="24"/>
        </w:rPr>
      </w:pPr>
      <w:r>
        <w:rPr>
          <w:rFonts w:asciiTheme="minorHAnsi" w:hAnsiTheme="minorHAnsi" w:cstheme="minorHAnsi"/>
          <w:sz w:val="24"/>
        </w:rPr>
        <w:br w:type="page"/>
      </w:r>
    </w:p>
    <w:tbl>
      <w:tblPr>
        <w:tblStyle w:val="TableGrid"/>
        <w:tblW w:w="9067" w:type="dxa"/>
        <w:tblLook w:val="04A0" w:firstRow="1" w:lastRow="0" w:firstColumn="1" w:lastColumn="0" w:noHBand="0" w:noVBand="1"/>
      </w:tblPr>
      <w:tblGrid>
        <w:gridCol w:w="5807"/>
        <w:gridCol w:w="3260"/>
      </w:tblGrid>
      <w:tr w:rsidR="000271ED" w:rsidRPr="0095284C" w14:paraId="2D0C7F55" w14:textId="77777777" w:rsidTr="003349F7">
        <w:trPr>
          <w:trHeight w:val="614"/>
        </w:trPr>
        <w:tc>
          <w:tcPr>
            <w:tcW w:w="5807" w:type="dxa"/>
            <w:shd w:val="clear" w:color="auto" w:fill="496075" w:themeFill="text2"/>
          </w:tcPr>
          <w:p w14:paraId="0F745555" w14:textId="77777777" w:rsidR="000271ED" w:rsidRPr="0095284C" w:rsidRDefault="000271ED" w:rsidP="003349F7">
            <w:pPr>
              <w:spacing w:after="120"/>
              <w:rPr>
                <w:rFonts w:asciiTheme="minorHAnsi" w:hAnsiTheme="minorHAnsi" w:cstheme="minorHAnsi"/>
                <w:b/>
                <w:bCs/>
                <w:color w:val="C8D9E3" w:themeColor="background1"/>
              </w:rPr>
            </w:pPr>
            <w:r w:rsidRPr="0095284C">
              <w:rPr>
                <w:rFonts w:asciiTheme="minorHAnsi" w:hAnsiTheme="minorHAnsi" w:cstheme="minorHAnsi"/>
                <w:b/>
                <w:bCs/>
                <w:color w:val="C8D9E3" w:themeColor="background1"/>
              </w:rPr>
              <w:lastRenderedPageBreak/>
              <w:t xml:space="preserve">Service you were entitled to as per our ongoing service arrangement </w:t>
            </w:r>
          </w:p>
        </w:tc>
        <w:tc>
          <w:tcPr>
            <w:tcW w:w="3260" w:type="dxa"/>
            <w:shd w:val="clear" w:color="auto" w:fill="496075" w:themeFill="text2"/>
          </w:tcPr>
          <w:p w14:paraId="7CFA6548" w14:textId="77777777" w:rsidR="000271ED" w:rsidRPr="0095284C" w:rsidRDefault="000271ED" w:rsidP="003349F7">
            <w:pPr>
              <w:spacing w:after="120"/>
              <w:rPr>
                <w:rFonts w:asciiTheme="minorHAnsi" w:hAnsiTheme="minorHAnsi" w:cstheme="minorHAnsi"/>
                <w:b/>
                <w:bCs/>
                <w:color w:val="C8D9E3" w:themeColor="background1"/>
              </w:rPr>
            </w:pPr>
            <w:r w:rsidRPr="0095284C">
              <w:rPr>
                <w:rFonts w:asciiTheme="minorHAnsi" w:hAnsiTheme="minorHAnsi" w:cstheme="minorHAnsi"/>
                <w:b/>
                <w:bCs/>
                <w:color w:val="C8D9E3" w:themeColor="background1"/>
              </w:rPr>
              <w:t>Did you receive this service?</w:t>
            </w:r>
          </w:p>
        </w:tc>
      </w:tr>
      <w:tr w:rsidR="004D2E0D" w:rsidRPr="004D2E0D" w14:paraId="236C1F25" w14:textId="77777777" w:rsidTr="003349F7">
        <w:trPr>
          <w:trHeight w:val="325"/>
        </w:trPr>
        <w:tc>
          <w:tcPr>
            <w:tcW w:w="5807" w:type="dxa"/>
          </w:tcPr>
          <w:p w14:paraId="537DA33D" w14:textId="5F0406FE" w:rsidR="000271ED" w:rsidRPr="004D2E0D" w:rsidRDefault="00720FA7" w:rsidP="003349F7">
            <w:pPr>
              <w:rPr>
                <w:sz w:val="22"/>
                <w:szCs w:val="22"/>
              </w:rPr>
            </w:pPr>
            <w:r w:rsidRPr="006948B9">
              <w:rPr>
                <w:rFonts w:ascii="Calibri" w:hAnsi="Calibri" w:cs="Calibri"/>
                <w:color w:val="FF0000"/>
                <w:sz w:val="22"/>
                <w:szCs w:val="22"/>
              </w:rPr>
              <w:t xml:space="preserve">Annual/Semi-annual/Quarterly/Biennial </w:t>
            </w:r>
            <w:r w:rsidRPr="006948B9">
              <w:rPr>
                <w:rFonts w:ascii="Calibri" w:hAnsi="Calibri" w:cs="Calibri"/>
                <w:color w:val="000000"/>
                <w:sz w:val="22"/>
                <w:szCs w:val="22"/>
              </w:rPr>
              <w:t xml:space="preserve">strategic </w:t>
            </w:r>
            <w:r w:rsidR="000271ED" w:rsidRPr="004D2E0D">
              <w:rPr>
                <w:rFonts w:ascii="Calibri" w:hAnsi="Calibri" w:cs="Calibri"/>
                <w:sz w:val="22"/>
                <w:szCs w:val="22"/>
              </w:rPr>
              <w:t xml:space="preserve">reviews to review your needs and </w:t>
            </w:r>
            <w:r w:rsidR="009118EC" w:rsidRPr="004D2E0D">
              <w:rPr>
                <w:rFonts w:ascii="Calibri" w:hAnsi="Calibri" w:cs="Calibri"/>
                <w:sz w:val="22"/>
                <w:szCs w:val="22"/>
              </w:rPr>
              <w:t>objectives,</w:t>
            </w:r>
            <w:r w:rsidR="000271ED" w:rsidRPr="004D2E0D">
              <w:rPr>
                <w:rStyle w:val="apple-converted-space"/>
                <w:rFonts w:ascii="Calibri" w:hAnsi="Calibri" w:cs="Calibri"/>
                <w:sz w:val="22"/>
                <w:szCs w:val="22"/>
              </w:rPr>
              <w:t> </w:t>
            </w:r>
            <w:r w:rsidR="000271ED" w:rsidRPr="004D2E0D">
              <w:rPr>
                <w:rFonts w:ascii="Calibri" w:hAnsi="Calibri" w:cs="Calibri"/>
                <w:sz w:val="22"/>
                <w:szCs w:val="22"/>
              </w:rPr>
              <w:t>personal situation and financial plan.  This includes the</w:t>
            </w:r>
            <w:r w:rsidR="000271ED" w:rsidRPr="004D2E0D">
              <w:rPr>
                <w:rStyle w:val="apple-converted-space"/>
                <w:rFonts w:ascii="Calibri" w:hAnsi="Calibri" w:cs="Calibri"/>
                <w:sz w:val="22"/>
                <w:szCs w:val="22"/>
              </w:rPr>
              <w:t> </w:t>
            </w:r>
            <w:r w:rsidR="000271ED" w:rsidRPr="004D2E0D">
              <w:rPr>
                <w:rFonts w:ascii="Calibri" w:hAnsi="Calibri" w:cs="Calibri"/>
                <w:sz w:val="22"/>
                <w:szCs w:val="22"/>
              </w:rPr>
              <w:t>provision and implementation of one portfolio and insurance review per year.</w:t>
            </w:r>
          </w:p>
        </w:tc>
        <w:tc>
          <w:tcPr>
            <w:tcW w:w="3260" w:type="dxa"/>
          </w:tcPr>
          <w:p w14:paraId="15EC4051" w14:textId="77D78BB2" w:rsidR="000271ED" w:rsidRPr="004D2E0D" w:rsidRDefault="00B22A2C" w:rsidP="003349F7">
            <w:pPr>
              <w:spacing w:after="120"/>
              <w:rPr>
                <w:rFonts w:asciiTheme="minorHAnsi" w:hAnsiTheme="minorHAnsi" w:cstheme="minorHAnsi"/>
                <w:sz w:val="22"/>
                <w:szCs w:val="22"/>
              </w:rPr>
            </w:pPr>
            <w:r w:rsidRPr="006948B9">
              <w:rPr>
                <w:rFonts w:asciiTheme="minorHAnsi" w:hAnsiTheme="minorHAnsi" w:cstheme="minorHAnsi"/>
                <w:color w:val="FF0000"/>
                <w:sz w:val="22"/>
                <w:szCs w:val="22"/>
              </w:rPr>
              <w:t>Yes/No</w:t>
            </w:r>
          </w:p>
        </w:tc>
      </w:tr>
      <w:tr w:rsidR="004D2E0D" w:rsidRPr="004D2E0D" w14:paraId="185D9C6B" w14:textId="77777777" w:rsidTr="003349F7">
        <w:trPr>
          <w:trHeight w:val="325"/>
        </w:trPr>
        <w:tc>
          <w:tcPr>
            <w:tcW w:w="5807" w:type="dxa"/>
          </w:tcPr>
          <w:p w14:paraId="05F39F5E" w14:textId="3FC73ADD" w:rsidR="000271ED" w:rsidRPr="004D2E0D" w:rsidRDefault="000271ED" w:rsidP="003349F7">
            <w:pPr>
              <w:spacing w:before="120" w:after="120"/>
              <w:rPr>
                <w:rFonts w:ascii="Calibri" w:hAnsi="Calibri" w:cs="Calibri"/>
                <w:sz w:val="22"/>
                <w:szCs w:val="22"/>
              </w:rPr>
            </w:pPr>
            <w:r w:rsidRPr="004D2E0D">
              <w:rPr>
                <w:rFonts w:ascii="Calibri" w:hAnsi="Calibri" w:cs="Calibri"/>
                <w:sz w:val="22"/>
                <w:szCs w:val="22"/>
              </w:rPr>
              <w:t xml:space="preserve">Access to the team at </w:t>
            </w:r>
            <w:r w:rsidR="008E79A0" w:rsidRPr="008E79A0">
              <w:rPr>
                <w:rFonts w:ascii="Calibri" w:hAnsi="Calibri" w:cs="Calibri"/>
                <w:sz w:val="22"/>
                <w:szCs w:val="22"/>
                <w:highlight w:val="yellow"/>
              </w:rPr>
              <w:t>CAR</w:t>
            </w:r>
            <w:r w:rsidRPr="004D2E0D">
              <w:rPr>
                <w:rFonts w:ascii="Calibri" w:hAnsi="Calibri" w:cs="Calibri"/>
                <w:sz w:val="22"/>
                <w:szCs w:val="22"/>
              </w:rPr>
              <w:t xml:space="preserve"> via telephone/email.</w:t>
            </w:r>
          </w:p>
        </w:tc>
        <w:tc>
          <w:tcPr>
            <w:tcW w:w="3260" w:type="dxa"/>
          </w:tcPr>
          <w:p w14:paraId="6E359337" w14:textId="65756578" w:rsidR="000271ED" w:rsidRPr="004D2E0D" w:rsidRDefault="00B22A2C" w:rsidP="003349F7">
            <w:pPr>
              <w:spacing w:after="120"/>
              <w:rPr>
                <w:rFonts w:asciiTheme="minorHAnsi" w:hAnsiTheme="minorHAnsi" w:cstheme="minorHAnsi"/>
                <w:sz w:val="22"/>
                <w:szCs w:val="22"/>
              </w:rPr>
            </w:pPr>
            <w:r w:rsidRPr="006948B9">
              <w:rPr>
                <w:rFonts w:asciiTheme="minorHAnsi" w:hAnsiTheme="minorHAnsi" w:cstheme="minorHAnsi"/>
                <w:color w:val="FF0000"/>
                <w:sz w:val="22"/>
                <w:szCs w:val="22"/>
              </w:rPr>
              <w:t>Yes/No</w:t>
            </w:r>
          </w:p>
        </w:tc>
      </w:tr>
      <w:tr w:rsidR="004D2E0D" w:rsidRPr="004D2E0D" w14:paraId="2D775994" w14:textId="77777777" w:rsidTr="003349F7">
        <w:trPr>
          <w:trHeight w:val="325"/>
        </w:trPr>
        <w:tc>
          <w:tcPr>
            <w:tcW w:w="5807" w:type="dxa"/>
          </w:tcPr>
          <w:p w14:paraId="5A467D07" w14:textId="592A04E1" w:rsidR="000271ED" w:rsidRPr="004D2E0D" w:rsidRDefault="000271ED" w:rsidP="003349F7">
            <w:pPr>
              <w:spacing w:after="120"/>
              <w:rPr>
                <w:rFonts w:asciiTheme="minorHAnsi" w:hAnsiTheme="minorHAnsi" w:cstheme="minorHAnsi"/>
                <w:sz w:val="22"/>
                <w:szCs w:val="22"/>
              </w:rPr>
            </w:pPr>
            <w:r w:rsidRPr="004D2E0D">
              <w:rPr>
                <w:rFonts w:ascii="Calibri" w:hAnsi="Calibri" w:cs="Calibri"/>
                <w:sz w:val="22"/>
                <w:szCs w:val="22"/>
              </w:rPr>
              <w:t>Monthly email market updates via our newsletter to ensure you stay informed in regard to matters that may affect you.</w:t>
            </w:r>
          </w:p>
        </w:tc>
        <w:tc>
          <w:tcPr>
            <w:tcW w:w="3260" w:type="dxa"/>
          </w:tcPr>
          <w:p w14:paraId="5D374C4F" w14:textId="71538547" w:rsidR="000271ED" w:rsidRPr="004D2E0D" w:rsidRDefault="00B22A2C" w:rsidP="003349F7">
            <w:pPr>
              <w:spacing w:after="120"/>
              <w:rPr>
                <w:rFonts w:asciiTheme="minorHAnsi" w:hAnsiTheme="minorHAnsi" w:cstheme="minorHAnsi"/>
                <w:sz w:val="22"/>
                <w:szCs w:val="22"/>
              </w:rPr>
            </w:pPr>
            <w:r w:rsidRPr="006948B9">
              <w:rPr>
                <w:rFonts w:asciiTheme="minorHAnsi" w:hAnsiTheme="minorHAnsi" w:cstheme="minorHAnsi"/>
                <w:color w:val="FF0000"/>
                <w:sz w:val="22"/>
                <w:szCs w:val="22"/>
              </w:rPr>
              <w:t>Yes/No</w:t>
            </w:r>
          </w:p>
        </w:tc>
      </w:tr>
      <w:tr w:rsidR="00DF788A" w:rsidRPr="006948B9" w14:paraId="1A9155DF" w14:textId="77777777" w:rsidTr="00DF788A">
        <w:trPr>
          <w:trHeight w:val="325"/>
        </w:trPr>
        <w:tc>
          <w:tcPr>
            <w:tcW w:w="5807" w:type="dxa"/>
          </w:tcPr>
          <w:p w14:paraId="3B419533" w14:textId="77777777" w:rsidR="00DF788A" w:rsidRPr="006948B9" w:rsidRDefault="00DF788A" w:rsidP="00FD4240">
            <w:pPr>
              <w:spacing w:after="120"/>
              <w:rPr>
                <w:rFonts w:ascii="Calibri" w:hAnsi="Calibri" w:cs="Calibri"/>
                <w:color w:val="000000"/>
                <w:sz w:val="22"/>
                <w:szCs w:val="22"/>
              </w:rPr>
            </w:pPr>
            <w:r w:rsidRPr="006948B9">
              <w:rPr>
                <w:rFonts w:ascii="Calibri" w:hAnsi="Calibri" w:cs="Calibri"/>
                <w:color w:val="FF0000"/>
                <w:sz w:val="22"/>
                <w:szCs w:val="22"/>
              </w:rPr>
              <w:t xml:space="preserve">(If SMSF) </w:t>
            </w:r>
            <w:r w:rsidRPr="006948B9">
              <w:rPr>
                <w:rFonts w:ascii="Calibri" w:hAnsi="Calibri" w:cs="Calibri"/>
                <w:color w:val="000000"/>
                <w:sz w:val="22"/>
                <w:szCs w:val="22"/>
              </w:rPr>
              <w:t>Review of your SMSF investment strategy to ensure ongoing compliance of your fund.</w:t>
            </w:r>
          </w:p>
        </w:tc>
        <w:tc>
          <w:tcPr>
            <w:tcW w:w="3260" w:type="dxa"/>
          </w:tcPr>
          <w:p w14:paraId="5E05AB81" w14:textId="77777777" w:rsidR="00DF788A" w:rsidRPr="006948B9" w:rsidRDefault="00DF788A" w:rsidP="00FD4240">
            <w:pPr>
              <w:spacing w:after="120"/>
              <w:rPr>
                <w:rFonts w:asciiTheme="minorHAnsi" w:hAnsiTheme="minorHAnsi" w:cstheme="minorHAnsi"/>
                <w:color w:val="FF0000"/>
                <w:sz w:val="22"/>
                <w:szCs w:val="22"/>
              </w:rPr>
            </w:pPr>
            <w:r w:rsidRPr="006948B9">
              <w:rPr>
                <w:rFonts w:asciiTheme="minorHAnsi" w:hAnsiTheme="minorHAnsi" w:cstheme="minorHAnsi"/>
                <w:color w:val="FF0000"/>
                <w:sz w:val="22"/>
                <w:szCs w:val="22"/>
              </w:rPr>
              <w:t>Yes/No</w:t>
            </w:r>
          </w:p>
        </w:tc>
      </w:tr>
    </w:tbl>
    <w:p w14:paraId="0617B392" w14:textId="77777777" w:rsidR="000271ED" w:rsidRDefault="000271ED" w:rsidP="000271ED">
      <w:pPr>
        <w:spacing w:after="120"/>
        <w:rPr>
          <w:rFonts w:asciiTheme="minorHAnsi" w:hAnsiTheme="minorHAnsi" w:cstheme="minorHAnsi"/>
        </w:rPr>
      </w:pPr>
    </w:p>
    <w:p w14:paraId="5650A27B" w14:textId="38249AF7" w:rsidR="000271ED" w:rsidRPr="00554990" w:rsidRDefault="000271ED" w:rsidP="000271ED">
      <w:pPr>
        <w:spacing w:after="120"/>
        <w:rPr>
          <w:rFonts w:asciiTheme="minorHAnsi" w:hAnsiTheme="minorHAnsi" w:cstheme="minorHAnsi"/>
          <w:sz w:val="22"/>
          <w:szCs w:val="22"/>
        </w:rPr>
      </w:pPr>
      <w:r w:rsidRPr="00554990">
        <w:rPr>
          <w:rFonts w:asciiTheme="minorHAnsi" w:hAnsiTheme="minorHAnsi" w:cstheme="minorHAnsi"/>
          <w:sz w:val="22"/>
          <w:szCs w:val="22"/>
        </w:rPr>
        <w:t>Other services which were available to you, if required or upon request:</w:t>
      </w:r>
    </w:p>
    <w:p w14:paraId="6E763C98" w14:textId="77777777" w:rsidR="000271ED" w:rsidRPr="00554990" w:rsidRDefault="000271ED" w:rsidP="000271ED">
      <w:pPr>
        <w:numPr>
          <w:ilvl w:val="0"/>
          <w:numId w:val="19"/>
        </w:numPr>
        <w:spacing w:before="120" w:after="120"/>
        <w:ind w:left="360"/>
        <w:rPr>
          <w:rFonts w:asciiTheme="minorHAnsi" w:hAnsiTheme="minorHAnsi" w:cstheme="minorHAnsi"/>
          <w:sz w:val="22"/>
          <w:szCs w:val="22"/>
        </w:rPr>
      </w:pPr>
      <w:r w:rsidRPr="00554990">
        <w:rPr>
          <w:rFonts w:asciiTheme="minorHAnsi" w:hAnsiTheme="minorHAnsi" w:cstheme="minorHAnsi"/>
          <w:sz w:val="22"/>
          <w:szCs w:val="22"/>
        </w:rPr>
        <w:t>Alert you to potential opportunities regarding your investments, insurance or other financial needs, if relevant to your circumstances.</w:t>
      </w:r>
    </w:p>
    <w:p w14:paraId="48FF9359" w14:textId="77777777" w:rsidR="000271ED" w:rsidRPr="00554990" w:rsidRDefault="000271ED" w:rsidP="000271ED">
      <w:pPr>
        <w:numPr>
          <w:ilvl w:val="0"/>
          <w:numId w:val="19"/>
        </w:numPr>
        <w:spacing w:before="120" w:after="120"/>
        <w:ind w:left="360"/>
        <w:rPr>
          <w:rFonts w:asciiTheme="minorHAnsi" w:hAnsiTheme="minorHAnsi" w:cstheme="minorHAnsi"/>
          <w:sz w:val="22"/>
          <w:szCs w:val="22"/>
        </w:rPr>
      </w:pPr>
      <w:bookmarkStart w:id="1" w:name="_Toc515552827"/>
      <w:bookmarkStart w:id="2" w:name="_Toc518554965"/>
      <w:r w:rsidRPr="00554990">
        <w:rPr>
          <w:rFonts w:asciiTheme="minorHAnsi" w:hAnsiTheme="minorHAnsi" w:cstheme="minorHAnsi"/>
          <w:sz w:val="22"/>
          <w:szCs w:val="22"/>
        </w:rPr>
        <w:t>Referrals to other professionals and/or liaison with other service providers to assist in specialist areas such as Centrelink, budgeting and cash flow management, accounting and taxation, legal and estate planning services, as requested or required</w:t>
      </w:r>
      <w:bookmarkEnd w:id="1"/>
      <w:bookmarkEnd w:id="2"/>
    </w:p>
    <w:p w14:paraId="0FC48830" w14:textId="113EA79E" w:rsidR="000271ED" w:rsidRPr="00554990" w:rsidRDefault="00171C53" w:rsidP="000271ED">
      <w:pPr>
        <w:numPr>
          <w:ilvl w:val="0"/>
          <w:numId w:val="20"/>
        </w:numPr>
        <w:spacing w:before="120" w:after="120"/>
        <w:ind w:left="360"/>
        <w:rPr>
          <w:rFonts w:asciiTheme="minorHAnsi" w:hAnsiTheme="minorHAnsi" w:cstheme="minorHAnsi"/>
          <w:sz w:val="22"/>
          <w:szCs w:val="22"/>
        </w:rPr>
      </w:pPr>
      <w:r w:rsidRPr="00554990">
        <w:rPr>
          <w:rFonts w:asciiTheme="minorHAnsi" w:hAnsiTheme="minorHAnsi" w:cstheme="minorHAnsi"/>
          <w:color w:val="FF0000"/>
          <w:sz w:val="22"/>
          <w:szCs w:val="22"/>
        </w:rPr>
        <w:t xml:space="preserve">(If SMSF) </w:t>
      </w:r>
      <w:r w:rsidR="000271ED" w:rsidRPr="00554990">
        <w:rPr>
          <w:rFonts w:asciiTheme="minorHAnsi" w:hAnsiTheme="minorHAnsi" w:cstheme="minorHAnsi"/>
          <w:sz w:val="22"/>
          <w:szCs w:val="22"/>
        </w:rPr>
        <w:t>Within your SMSF, we can offer to complete additional works as listed below, which do not include audit and tax returns:</w:t>
      </w:r>
    </w:p>
    <w:p w14:paraId="01A95E87" w14:textId="77777777" w:rsidR="000271ED" w:rsidRPr="00554990" w:rsidRDefault="000271ED" w:rsidP="000271ED">
      <w:pPr>
        <w:numPr>
          <w:ilvl w:val="1"/>
          <w:numId w:val="21"/>
        </w:numPr>
        <w:ind w:left="1080"/>
        <w:rPr>
          <w:rFonts w:asciiTheme="minorHAnsi" w:hAnsiTheme="minorHAnsi" w:cstheme="minorHAnsi"/>
          <w:sz w:val="22"/>
          <w:szCs w:val="22"/>
        </w:rPr>
      </w:pPr>
      <w:r w:rsidRPr="00554990">
        <w:rPr>
          <w:rFonts w:asciiTheme="minorHAnsi" w:hAnsiTheme="minorHAnsi" w:cstheme="minorHAnsi"/>
          <w:sz w:val="22"/>
          <w:szCs w:val="22"/>
        </w:rPr>
        <w:t>Meet compliance and regulatory requirements of regular investment review including investment advice and modelling, if requested.</w:t>
      </w:r>
    </w:p>
    <w:p w14:paraId="599C0049" w14:textId="77777777" w:rsidR="000271ED" w:rsidRPr="00554990" w:rsidRDefault="000271ED" w:rsidP="000271ED">
      <w:pPr>
        <w:numPr>
          <w:ilvl w:val="1"/>
          <w:numId w:val="21"/>
        </w:numPr>
        <w:ind w:left="1080"/>
        <w:rPr>
          <w:rFonts w:asciiTheme="minorHAnsi" w:hAnsiTheme="minorHAnsi" w:cstheme="minorHAnsi"/>
          <w:sz w:val="22"/>
          <w:szCs w:val="22"/>
        </w:rPr>
      </w:pPr>
      <w:r w:rsidRPr="00554990">
        <w:rPr>
          <w:rFonts w:asciiTheme="minorHAnsi" w:hAnsiTheme="minorHAnsi" w:cstheme="minorHAnsi"/>
          <w:sz w:val="22"/>
          <w:szCs w:val="22"/>
        </w:rPr>
        <w:t>Ad hoc queries regarding the Fund.</w:t>
      </w:r>
    </w:p>
    <w:p w14:paraId="50C3E6E8" w14:textId="77777777" w:rsidR="000271ED" w:rsidRPr="00554990" w:rsidRDefault="000271ED" w:rsidP="000271ED">
      <w:pPr>
        <w:numPr>
          <w:ilvl w:val="1"/>
          <w:numId w:val="21"/>
        </w:numPr>
        <w:ind w:left="1080"/>
        <w:rPr>
          <w:rFonts w:asciiTheme="minorHAnsi" w:hAnsiTheme="minorHAnsi" w:cstheme="minorHAnsi"/>
          <w:sz w:val="22"/>
          <w:szCs w:val="22"/>
        </w:rPr>
      </w:pPr>
      <w:r w:rsidRPr="00554990">
        <w:rPr>
          <w:rFonts w:asciiTheme="minorHAnsi" w:hAnsiTheme="minorHAnsi" w:cstheme="minorHAnsi"/>
          <w:sz w:val="22"/>
          <w:szCs w:val="22"/>
        </w:rPr>
        <w:t>Research into inquiries and investments, including cash flow modelling assistance to demonstrate effect of lending/borrowings, if requested.</w:t>
      </w:r>
    </w:p>
    <w:p w14:paraId="067E374A" w14:textId="77777777" w:rsidR="000271ED" w:rsidRPr="007A370D" w:rsidRDefault="000271ED" w:rsidP="000271ED">
      <w:pPr>
        <w:rPr>
          <w:rFonts w:ascii="Calibri" w:hAnsi="Calibri" w:cs="Calibri"/>
          <w:color w:val="000000"/>
        </w:rPr>
      </w:pPr>
      <w:r w:rsidRPr="007A370D">
        <w:rPr>
          <w:rFonts w:ascii="Calibri" w:hAnsi="Calibri" w:cs="Calibri"/>
          <w:color w:val="00B050"/>
        </w:rPr>
        <w:t> </w:t>
      </w:r>
    </w:p>
    <w:p w14:paraId="61D2F7AD" w14:textId="77777777" w:rsidR="007A2629" w:rsidRPr="00554990" w:rsidRDefault="007A2629" w:rsidP="007A2629">
      <w:pPr>
        <w:spacing w:after="120"/>
        <w:rPr>
          <w:rFonts w:asciiTheme="minorHAnsi" w:hAnsiTheme="minorHAnsi" w:cstheme="minorHAnsi"/>
          <w:sz w:val="22"/>
          <w:szCs w:val="22"/>
        </w:rPr>
      </w:pPr>
      <w:r w:rsidRPr="00554990">
        <w:rPr>
          <w:rFonts w:asciiTheme="minorHAnsi" w:hAnsiTheme="minorHAnsi" w:cstheme="minorHAnsi"/>
          <w:sz w:val="22"/>
          <w:szCs w:val="22"/>
        </w:rPr>
        <w:t xml:space="preserve">The fees you have paid us over the last 12 months </w:t>
      </w:r>
      <w:r w:rsidRPr="00554990">
        <w:rPr>
          <w:rFonts w:asciiTheme="minorHAnsi" w:hAnsiTheme="minorHAnsi" w:cstheme="minorHAnsi"/>
          <w:color w:val="FF0000"/>
          <w:sz w:val="22"/>
          <w:szCs w:val="22"/>
        </w:rPr>
        <w:t xml:space="preserve">(xx/xx/xxxx – xx/xx/xxxx) </w:t>
      </w:r>
      <w:r w:rsidRPr="00554990">
        <w:rPr>
          <w:rFonts w:asciiTheme="minorHAnsi" w:hAnsiTheme="minorHAnsi" w:cstheme="minorHAnsi"/>
          <w:sz w:val="22"/>
          <w:szCs w:val="22"/>
          <w:highlight w:val="yellow"/>
        </w:rPr>
        <w:t>[Delete disclosure not relevant</w:t>
      </w:r>
      <w:r w:rsidRPr="00554990">
        <w:rPr>
          <w:rFonts w:asciiTheme="minorHAnsi" w:hAnsiTheme="minorHAnsi" w:cstheme="minorHAnsi"/>
          <w:sz w:val="22"/>
          <w:szCs w:val="22"/>
        </w:rPr>
        <w:t>]</w:t>
      </w:r>
    </w:p>
    <w:tbl>
      <w:tblPr>
        <w:tblStyle w:val="TableGrid"/>
        <w:tblW w:w="9387" w:type="dxa"/>
        <w:tblLook w:val="04A0" w:firstRow="1" w:lastRow="0" w:firstColumn="1" w:lastColumn="0" w:noHBand="0" w:noVBand="1"/>
      </w:tblPr>
      <w:tblGrid>
        <w:gridCol w:w="6217"/>
        <w:gridCol w:w="1716"/>
        <w:gridCol w:w="1454"/>
      </w:tblGrid>
      <w:tr w:rsidR="007A2629" w:rsidRPr="000F4E7B" w14:paraId="00DAB71A" w14:textId="77777777" w:rsidTr="00FD4240">
        <w:trPr>
          <w:trHeight w:val="500"/>
        </w:trPr>
        <w:tc>
          <w:tcPr>
            <w:tcW w:w="6217" w:type="dxa"/>
            <w:shd w:val="clear" w:color="auto" w:fill="496075" w:themeFill="text2"/>
          </w:tcPr>
          <w:p w14:paraId="757488BA" w14:textId="77777777" w:rsidR="007A2629" w:rsidRPr="000F4E7B" w:rsidRDefault="007A2629" w:rsidP="00FD4240">
            <w:pPr>
              <w:spacing w:after="120"/>
              <w:rPr>
                <w:rFonts w:ascii="Calibri" w:hAnsi="Calibri" w:cs="Calibri"/>
                <w:b/>
                <w:bCs/>
                <w:color w:val="C8D9E3" w:themeColor="background1"/>
              </w:rPr>
            </w:pPr>
            <w:r w:rsidRPr="000F4E7B">
              <w:rPr>
                <w:rFonts w:ascii="Calibri" w:hAnsi="Calibri" w:cs="Calibri"/>
                <w:b/>
                <w:bCs/>
                <w:color w:val="C8D9E3" w:themeColor="background1"/>
              </w:rPr>
              <w:t>Description of fees</w:t>
            </w:r>
            <w:r>
              <w:rPr>
                <w:rFonts w:ascii="Calibri" w:hAnsi="Calibri" w:cs="Calibri"/>
                <w:b/>
                <w:bCs/>
                <w:color w:val="C8D9E3" w:themeColor="background1"/>
              </w:rPr>
              <w:t xml:space="preserve"> inclusive of GST</w:t>
            </w:r>
          </w:p>
        </w:tc>
        <w:tc>
          <w:tcPr>
            <w:tcW w:w="1716" w:type="dxa"/>
            <w:shd w:val="clear" w:color="auto" w:fill="496075" w:themeFill="text2"/>
          </w:tcPr>
          <w:p w14:paraId="12AE4275" w14:textId="77777777" w:rsidR="007A2629" w:rsidRPr="000F4E7B" w:rsidRDefault="007A2629" w:rsidP="00FD4240">
            <w:pPr>
              <w:spacing w:after="120"/>
              <w:rPr>
                <w:rFonts w:ascii="Calibri" w:hAnsi="Calibri" w:cs="Calibri"/>
                <w:b/>
                <w:bCs/>
                <w:color w:val="C8D9E3" w:themeColor="background1"/>
              </w:rPr>
            </w:pPr>
            <w:r w:rsidRPr="000F4E7B">
              <w:rPr>
                <w:rFonts w:ascii="Calibri" w:hAnsi="Calibri" w:cs="Calibri"/>
                <w:b/>
                <w:bCs/>
                <w:color w:val="C8D9E3" w:themeColor="background1"/>
              </w:rPr>
              <w:t>Amount - Gross</w:t>
            </w:r>
          </w:p>
        </w:tc>
        <w:tc>
          <w:tcPr>
            <w:tcW w:w="1454" w:type="dxa"/>
            <w:shd w:val="clear" w:color="auto" w:fill="496075" w:themeFill="text2"/>
          </w:tcPr>
          <w:p w14:paraId="423831C9" w14:textId="232B11B3" w:rsidR="007A2629" w:rsidRPr="000F4E7B" w:rsidRDefault="007A2629" w:rsidP="00FD4240">
            <w:pPr>
              <w:spacing w:after="120"/>
              <w:rPr>
                <w:rFonts w:ascii="Calibri" w:hAnsi="Calibri" w:cs="Calibri"/>
                <w:b/>
                <w:bCs/>
                <w:color w:val="C8D9E3" w:themeColor="background1"/>
              </w:rPr>
            </w:pPr>
            <w:r w:rsidRPr="000F4E7B">
              <w:rPr>
                <w:rFonts w:ascii="Calibri" w:hAnsi="Calibri" w:cs="Calibri"/>
                <w:b/>
                <w:bCs/>
                <w:color w:val="C8D9E3" w:themeColor="background1"/>
              </w:rPr>
              <w:t xml:space="preserve">Amount </w:t>
            </w:r>
            <w:r>
              <w:rPr>
                <w:rFonts w:ascii="Calibri" w:hAnsi="Calibri" w:cs="Calibri"/>
                <w:b/>
                <w:bCs/>
                <w:color w:val="C8D9E3" w:themeColor="background1"/>
              </w:rPr>
              <w:t>–</w:t>
            </w:r>
            <w:r w:rsidRPr="000F4E7B">
              <w:rPr>
                <w:rFonts w:ascii="Calibri" w:hAnsi="Calibri" w:cs="Calibri"/>
                <w:b/>
                <w:bCs/>
                <w:color w:val="C8D9E3" w:themeColor="background1"/>
              </w:rPr>
              <w:t xml:space="preserve"> </w:t>
            </w:r>
            <w:r>
              <w:rPr>
                <w:rFonts w:ascii="Calibri" w:hAnsi="Calibri" w:cs="Calibri"/>
                <w:b/>
                <w:bCs/>
                <w:color w:val="C8D9E3" w:themeColor="background1"/>
              </w:rPr>
              <w:t xml:space="preserve">Net </w:t>
            </w:r>
          </w:p>
        </w:tc>
      </w:tr>
      <w:tr w:rsidR="007A2629" w:rsidRPr="003E7CE9" w14:paraId="09FD6BD5" w14:textId="77777777" w:rsidTr="00FD4240">
        <w:trPr>
          <w:trHeight w:val="264"/>
        </w:trPr>
        <w:tc>
          <w:tcPr>
            <w:tcW w:w="6217" w:type="dxa"/>
          </w:tcPr>
          <w:p w14:paraId="61AF1412" w14:textId="77777777" w:rsidR="007A2629" w:rsidRPr="003E7CE9" w:rsidRDefault="007A2629" w:rsidP="00FD4240">
            <w:pPr>
              <w:spacing w:after="120"/>
              <w:rPr>
                <w:rFonts w:ascii="Calibri" w:hAnsi="Calibri" w:cs="Calibri"/>
                <w:color w:val="FF0000"/>
                <w:sz w:val="22"/>
                <w:szCs w:val="22"/>
              </w:rPr>
            </w:pPr>
            <w:r w:rsidRPr="003E7CE9">
              <w:rPr>
                <w:rFonts w:ascii="Calibri" w:hAnsi="Calibri" w:cs="Calibri"/>
                <w:color w:val="FF0000"/>
                <w:sz w:val="22"/>
                <w:szCs w:val="22"/>
              </w:rPr>
              <w:t>Client - Product Super (Policy No)</w:t>
            </w:r>
          </w:p>
        </w:tc>
        <w:tc>
          <w:tcPr>
            <w:tcW w:w="1716" w:type="dxa"/>
          </w:tcPr>
          <w:p w14:paraId="14A1D627" w14:textId="77777777" w:rsidR="007A2629" w:rsidRPr="003E7CE9" w:rsidRDefault="007A2629" w:rsidP="00FD4240">
            <w:pPr>
              <w:spacing w:after="120"/>
              <w:rPr>
                <w:rFonts w:ascii="Calibri" w:hAnsi="Calibri" w:cs="Calibri"/>
                <w:color w:val="FF0000"/>
                <w:sz w:val="22"/>
                <w:szCs w:val="22"/>
              </w:rPr>
            </w:pPr>
            <w:r w:rsidRPr="003E7CE9">
              <w:rPr>
                <w:rFonts w:ascii="Calibri" w:hAnsi="Calibri" w:cs="Calibri"/>
                <w:color w:val="FF0000"/>
                <w:sz w:val="22"/>
                <w:szCs w:val="22"/>
              </w:rPr>
              <w:t>$x,xxx.xx</w:t>
            </w:r>
          </w:p>
        </w:tc>
        <w:tc>
          <w:tcPr>
            <w:tcW w:w="1454" w:type="dxa"/>
          </w:tcPr>
          <w:p w14:paraId="1FA14C6B" w14:textId="77777777" w:rsidR="007A2629" w:rsidRPr="003E7CE9" w:rsidRDefault="007A2629" w:rsidP="00FD4240">
            <w:pPr>
              <w:spacing w:after="120"/>
              <w:rPr>
                <w:rFonts w:ascii="Calibri" w:hAnsi="Calibri" w:cs="Calibri"/>
                <w:color w:val="FF0000"/>
                <w:sz w:val="22"/>
                <w:szCs w:val="22"/>
              </w:rPr>
            </w:pPr>
            <w:r w:rsidRPr="003E7CE9">
              <w:rPr>
                <w:rFonts w:ascii="Calibri" w:hAnsi="Calibri" w:cs="Calibri"/>
                <w:color w:val="FF0000"/>
                <w:sz w:val="22"/>
                <w:szCs w:val="22"/>
              </w:rPr>
              <w:t>$x,xxx.xx</w:t>
            </w:r>
          </w:p>
        </w:tc>
      </w:tr>
      <w:tr w:rsidR="007A2629" w:rsidRPr="003E7CE9" w14:paraId="01AFFA4D" w14:textId="77777777" w:rsidTr="00FD4240">
        <w:trPr>
          <w:trHeight w:val="264"/>
        </w:trPr>
        <w:tc>
          <w:tcPr>
            <w:tcW w:w="6217" w:type="dxa"/>
          </w:tcPr>
          <w:p w14:paraId="5A1E7E61" w14:textId="77777777" w:rsidR="007A2629" w:rsidRPr="003E7CE9" w:rsidRDefault="007A2629" w:rsidP="00FD4240">
            <w:pPr>
              <w:spacing w:after="120"/>
              <w:rPr>
                <w:rFonts w:ascii="Calibri" w:hAnsi="Calibri" w:cs="Calibri"/>
                <w:color w:val="FF0000"/>
                <w:sz w:val="22"/>
                <w:szCs w:val="22"/>
                <w:highlight w:val="yellow"/>
              </w:rPr>
            </w:pPr>
            <w:r w:rsidRPr="003E7CE9">
              <w:rPr>
                <w:rFonts w:ascii="Calibri" w:hAnsi="Calibri" w:cs="Calibri"/>
                <w:color w:val="FF0000"/>
                <w:sz w:val="22"/>
                <w:szCs w:val="22"/>
              </w:rPr>
              <w:t>Client- Product Investments (Policy No)</w:t>
            </w:r>
            <w:r w:rsidRPr="003E7CE9">
              <w:rPr>
                <w:rFonts w:ascii="Calibri" w:hAnsi="Calibri" w:cs="Calibri"/>
                <w:color w:val="FF0000"/>
                <w:sz w:val="22"/>
                <w:szCs w:val="22"/>
              </w:rPr>
              <w:tab/>
            </w:r>
          </w:p>
        </w:tc>
        <w:tc>
          <w:tcPr>
            <w:tcW w:w="1716" w:type="dxa"/>
          </w:tcPr>
          <w:p w14:paraId="5EE32B53" w14:textId="77777777" w:rsidR="007A2629" w:rsidRPr="003E7CE9" w:rsidRDefault="007A2629" w:rsidP="00FD4240">
            <w:pPr>
              <w:spacing w:after="120"/>
              <w:rPr>
                <w:rFonts w:ascii="Calibri" w:hAnsi="Calibri" w:cs="Calibri"/>
                <w:color w:val="FF0000"/>
                <w:sz w:val="22"/>
                <w:szCs w:val="22"/>
              </w:rPr>
            </w:pPr>
            <w:r w:rsidRPr="003E7CE9">
              <w:rPr>
                <w:rFonts w:ascii="Calibri" w:hAnsi="Calibri" w:cs="Calibri"/>
                <w:color w:val="FF0000"/>
                <w:sz w:val="22"/>
                <w:szCs w:val="22"/>
              </w:rPr>
              <w:t>$x,xxx.xx</w:t>
            </w:r>
          </w:p>
        </w:tc>
        <w:tc>
          <w:tcPr>
            <w:tcW w:w="1454" w:type="dxa"/>
          </w:tcPr>
          <w:p w14:paraId="4C01F20F" w14:textId="77777777" w:rsidR="007A2629" w:rsidRPr="003E7CE9" w:rsidRDefault="007A2629" w:rsidP="00FD4240">
            <w:pPr>
              <w:spacing w:after="120"/>
              <w:rPr>
                <w:rFonts w:ascii="Calibri" w:hAnsi="Calibri" w:cs="Calibri"/>
                <w:color w:val="FF0000"/>
                <w:sz w:val="22"/>
                <w:szCs w:val="22"/>
              </w:rPr>
            </w:pPr>
            <w:r w:rsidRPr="003E7CE9">
              <w:rPr>
                <w:rFonts w:ascii="Calibri" w:hAnsi="Calibri" w:cs="Calibri"/>
                <w:color w:val="FF0000"/>
                <w:sz w:val="22"/>
                <w:szCs w:val="22"/>
              </w:rPr>
              <w:t>$x,xxx.xx</w:t>
            </w:r>
          </w:p>
        </w:tc>
      </w:tr>
      <w:tr w:rsidR="007A2629" w:rsidRPr="000F4E7B" w14:paraId="38A74821" w14:textId="77777777" w:rsidTr="00FD4240">
        <w:trPr>
          <w:trHeight w:val="264"/>
        </w:trPr>
        <w:tc>
          <w:tcPr>
            <w:tcW w:w="6217" w:type="dxa"/>
            <w:shd w:val="clear" w:color="auto" w:fill="C2F1DB" w:themeFill="accent1"/>
          </w:tcPr>
          <w:p w14:paraId="57220F13" w14:textId="77777777" w:rsidR="007A2629" w:rsidRPr="000F4E7B" w:rsidRDefault="007A2629" w:rsidP="00FD4240">
            <w:pPr>
              <w:spacing w:after="120"/>
              <w:rPr>
                <w:rFonts w:ascii="Calibri" w:hAnsi="Calibri" w:cs="Calibri"/>
                <w:sz w:val="22"/>
                <w:szCs w:val="22"/>
              </w:rPr>
            </w:pPr>
            <w:r w:rsidRPr="000F4E7B">
              <w:rPr>
                <w:rFonts w:ascii="Calibri" w:hAnsi="Calibri" w:cs="Calibri"/>
                <w:b/>
                <w:bCs/>
                <w:sz w:val="22"/>
                <w:szCs w:val="22"/>
              </w:rPr>
              <w:t xml:space="preserve">Total Annualised </w:t>
            </w:r>
          </w:p>
        </w:tc>
        <w:tc>
          <w:tcPr>
            <w:tcW w:w="1716" w:type="dxa"/>
            <w:shd w:val="clear" w:color="auto" w:fill="C2F1DB" w:themeFill="accent1"/>
          </w:tcPr>
          <w:p w14:paraId="50A92119" w14:textId="77777777" w:rsidR="007A2629" w:rsidRPr="003E7CE9" w:rsidRDefault="007A2629" w:rsidP="00FD4240">
            <w:pPr>
              <w:spacing w:after="120"/>
              <w:rPr>
                <w:rFonts w:ascii="Calibri" w:hAnsi="Calibri" w:cs="Calibri"/>
                <w:b/>
                <w:color w:val="FF0000"/>
                <w:sz w:val="22"/>
                <w:szCs w:val="22"/>
              </w:rPr>
            </w:pPr>
            <w:r w:rsidRPr="003E7CE9">
              <w:rPr>
                <w:rFonts w:ascii="Calibri" w:hAnsi="Calibri" w:cs="Calibri"/>
                <w:b/>
                <w:bCs/>
                <w:color w:val="FF0000"/>
                <w:sz w:val="22"/>
                <w:szCs w:val="22"/>
              </w:rPr>
              <w:t>$x,xxx.xx</w:t>
            </w:r>
          </w:p>
        </w:tc>
        <w:tc>
          <w:tcPr>
            <w:tcW w:w="1454" w:type="dxa"/>
            <w:shd w:val="clear" w:color="auto" w:fill="C2F1DB" w:themeFill="accent1"/>
          </w:tcPr>
          <w:p w14:paraId="03679AB8" w14:textId="77777777" w:rsidR="007A2629" w:rsidRPr="003E7CE9" w:rsidRDefault="007A2629" w:rsidP="00FD4240">
            <w:pPr>
              <w:spacing w:after="120"/>
              <w:rPr>
                <w:rFonts w:ascii="Calibri" w:hAnsi="Calibri" w:cs="Calibri"/>
                <w:b/>
                <w:color w:val="FF0000"/>
                <w:sz w:val="22"/>
                <w:szCs w:val="22"/>
              </w:rPr>
            </w:pPr>
            <w:r w:rsidRPr="003E7CE9">
              <w:rPr>
                <w:rFonts w:ascii="Calibri" w:hAnsi="Calibri" w:cs="Calibri"/>
                <w:b/>
                <w:bCs/>
                <w:color w:val="FF0000"/>
                <w:sz w:val="22"/>
                <w:szCs w:val="22"/>
              </w:rPr>
              <w:t>$x,xxx.xx</w:t>
            </w:r>
          </w:p>
        </w:tc>
      </w:tr>
    </w:tbl>
    <w:p w14:paraId="534489B4" w14:textId="77777777" w:rsidR="00F7146B" w:rsidRPr="00412BAA" w:rsidRDefault="00F7146B" w:rsidP="00F7146B">
      <w:pPr>
        <w:spacing w:after="120"/>
        <w:jc w:val="both"/>
        <w:rPr>
          <w:rFonts w:ascii="Calibri" w:hAnsi="Calibri" w:cs="Calibri"/>
          <w:i/>
          <w:color w:val="FF0000"/>
          <w:sz w:val="20"/>
          <w:szCs w:val="20"/>
        </w:rPr>
      </w:pPr>
      <w:r w:rsidRPr="00F4730A">
        <w:rPr>
          <w:rFonts w:ascii="Calibri" w:hAnsi="Calibri" w:cs="Calibri"/>
          <w:i/>
          <w:color w:val="FF0000"/>
          <w:sz w:val="20"/>
          <w:szCs w:val="20"/>
          <w:highlight w:val="yellow"/>
        </w:rPr>
        <w:t xml:space="preserve">(If relevant) </w:t>
      </w:r>
      <w:r w:rsidRPr="00F4730A">
        <w:rPr>
          <w:rFonts w:ascii="Calibri" w:hAnsi="Calibri" w:cs="Calibri"/>
          <w:i/>
          <w:iCs/>
          <w:color w:val="FF0000"/>
          <w:sz w:val="20"/>
          <w:szCs w:val="20"/>
          <w:highlight w:val="yellow"/>
        </w:rPr>
        <w:t>Additionally, please note that the superannuation fees were based on 0.60% annually inclusive of GST, of your account balance.</w:t>
      </w:r>
    </w:p>
    <w:p w14:paraId="07639935" w14:textId="77777777" w:rsidR="00F7146B" w:rsidRPr="00DB354F" w:rsidRDefault="00F7146B" w:rsidP="00F7146B">
      <w:pPr>
        <w:autoSpaceDE w:val="0"/>
        <w:autoSpaceDN w:val="0"/>
        <w:adjustRightInd w:val="0"/>
        <w:rPr>
          <w:rFonts w:asciiTheme="minorHAnsi" w:hAnsiTheme="minorHAnsi" w:cstheme="minorHAnsi"/>
          <w:b/>
          <w:bCs/>
          <w:sz w:val="18"/>
          <w:szCs w:val="18"/>
        </w:rPr>
      </w:pPr>
      <w:r w:rsidRPr="00DB354F">
        <w:rPr>
          <w:rFonts w:asciiTheme="minorHAnsi" w:hAnsiTheme="minorHAnsi" w:cstheme="minorHAnsi"/>
          <w:b/>
          <w:bCs/>
          <w:sz w:val="18"/>
          <w:szCs w:val="18"/>
        </w:rPr>
        <w:t>Important Information</w:t>
      </w:r>
    </w:p>
    <w:p w14:paraId="12F93F6D" w14:textId="77777777" w:rsidR="00F7146B" w:rsidRPr="00DB354F" w:rsidRDefault="00F7146B" w:rsidP="00F7146B">
      <w:pPr>
        <w:pStyle w:val="ListParagraph"/>
        <w:numPr>
          <w:ilvl w:val="0"/>
          <w:numId w:val="22"/>
        </w:numPr>
        <w:autoSpaceDE w:val="0"/>
        <w:autoSpaceDN w:val="0"/>
        <w:adjustRightInd w:val="0"/>
        <w:ind w:left="426"/>
        <w:jc w:val="both"/>
        <w:rPr>
          <w:rFonts w:asciiTheme="minorHAnsi" w:hAnsiTheme="minorHAnsi" w:cstheme="minorHAnsi"/>
          <w:sz w:val="18"/>
          <w:szCs w:val="18"/>
        </w:rPr>
      </w:pPr>
      <w:r w:rsidRPr="00DB354F">
        <w:rPr>
          <w:rFonts w:asciiTheme="minorHAnsi" w:hAnsiTheme="minorHAnsi" w:cstheme="minorHAnsi"/>
          <w:sz w:val="18"/>
          <w:szCs w:val="18"/>
        </w:rPr>
        <w:t xml:space="preserve">The </w:t>
      </w:r>
      <w:r>
        <w:rPr>
          <w:rFonts w:asciiTheme="minorHAnsi" w:hAnsiTheme="minorHAnsi" w:cstheme="minorHAnsi"/>
          <w:sz w:val="18"/>
          <w:szCs w:val="18"/>
        </w:rPr>
        <w:t xml:space="preserve">gross </w:t>
      </w:r>
      <w:r w:rsidRPr="00DB354F">
        <w:rPr>
          <w:rFonts w:asciiTheme="minorHAnsi" w:hAnsiTheme="minorHAnsi" w:cstheme="minorHAnsi"/>
          <w:sz w:val="18"/>
          <w:szCs w:val="18"/>
        </w:rPr>
        <w:t>fees disclosed above are what we received during the stated period and:</w:t>
      </w:r>
    </w:p>
    <w:p w14:paraId="7F0302C6" w14:textId="77777777" w:rsidR="00F7146B" w:rsidRPr="00DB354F" w:rsidRDefault="00F7146B" w:rsidP="00F7146B">
      <w:pPr>
        <w:pStyle w:val="ListParagraph"/>
        <w:numPr>
          <w:ilvl w:val="0"/>
          <w:numId w:val="23"/>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are inclusive of GST but if you received reduced input tax credits (RITC), rebates or other discounts applied by the product provider, the actual fees you paid may be less</w:t>
      </w:r>
      <w:r>
        <w:rPr>
          <w:rFonts w:asciiTheme="minorHAnsi" w:hAnsiTheme="minorHAnsi" w:cstheme="minorHAnsi"/>
          <w:sz w:val="18"/>
          <w:szCs w:val="18"/>
        </w:rPr>
        <w:t xml:space="preserve">, </w:t>
      </w:r>
      <w:r w:rsidRPr="008C56A5">
        <w:rPr>
          <w:rFonts w:asciiTheme="minorHAnsi" w:hAnsiTheme="minorHAnsi" w:cstheme="minorHAnsi"/>
          <w:sz w:val="18"/>
          <w:szCs w:val="18"/>
          <w:highlight w:val="yellow"/>
        </w:rPr>
        <w:t>as listed in the above table under the net column</w:t>
      </w:r>
      <w:r w:rsidRPr="00DB354F">
        <w:rPr>
          <w:rFonts w:asciiTheme="minorHAnsi" w:hAnsiTheme="minorHAnsi" w:cstheme="minorHAnsi"/>
          <w:sz w:val="18"/>
          <w:szCs w:val="18"/>
        </w:rPr>
        <w:t>;</w:t>
      </w:r>
    </w:p>
    <w:p w14:paraId="318E5F64" w14:textId="77777777" w:rsidR="00F7146B" w:rsidRPr="00DB354F" w:rsidRDefault="00F7146B" w:rsidP="00F7146B">
      <w:pPr>
        <w:pStyle w:val="ListParagraph"/>
        <w:numPr>
          <w:ilvl w:val="0"/>
          <w:numId w:val="23"/>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where the fees are asset-based (e.g. calculated as a percentage of the value of your portfolio), they may vary from the estimate shown in your Agreement due to changes in the value of the portfolio arising from investment market movements, additions or withdrawals;</w:t>
      </w:r>
    </w:p>
    <w:p w14:paraId="3DEE43BD" w14:textId="77777777" w:rsidR="00F7146B" w:rsidRPr="00DB354F" w:rsidRDefault="00F7146B" w:rsidP="00F7146B">
      <w:pPr>
        <w:pStyle w:val="ListParagraph"/>
        <w:numPr>
          <w:ilvl w:val="0"/>
          <w:numId w:val="23"/>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 xml:space="preserve">where a third party deducts fees, they have been calculated and processed in accordance with their policies, procedures and systems which may result in variations to the amount and timing of fees from the amount shown </w:t>
      </w:r>
      <w:r w:rsidRPr="00DB354F">
        <w:rPr>
          <w:rFonts w:asciiTheme="minorHAnsi" w:hAnsiTheme="minorHAnsi" w:cstheme="minorHAnsi"/>
          <w:sz w:val="18"/>
          <w:szCs w:val="18"/>
        </w:rPr>
        <w:lastRenderedPageBreak/>
        <w:t>in your Agreement. The amount shown here represents the fees we received during the term which may differ from the period they relate to and/or the date they are deducted from your account;</w:t>
      </w:r>
    </w:p>
    <w:p w14:paraId="78A97D47" w14:textId="77777777" w:rsidR="00F7146B" w:rsidRPr="00DB354F" w:rsidRDefault="00F7146B" w:rsidP="00F7146B">
      <w:pPr>
        <w:pStyle w:val="ListParagraph"/>
        <w:numPr>
          <w:ilvl w:val="0"/>
          <w:numId w:val="23"/>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do not include any other fees that you pay to other parties for the administration and management of your investments, or for insurance premiums.</w:t>
      </w:r>
    </w:p>
    <w:p w14:paraId="193801E9" w14:textId="77777777" w:rsidR="00F7146B" w:rsidRPr="00DB354F" w:rsidRDefault="00F7146B" w:rsidP="00F7146B">
      <w:pPr>
        <w:pStyle w:val="ListParagraph"/>
        <w:numPr>
          <w:ilvl w:val="0"/>
          <w:numId w:val="22"/>
        </w:numPr>
        <w:autoSpaceDE w:val="0"/>
        <w:autoSpaceDN w:val="0"/>
        <w:adjustRightInd w:val="0"/>
        <w:ind w:left="426"/>
        <w:jc w:val="both"/>
        <w:rPr>
          <w:rFonts w:asciiTheme="minorHAnsi" w:hAnsiTheme="minorHAnsi" w:cstheme="minorHAnsi"/>
          <w:sz w:val="18"/>
          <w:szCs w:val="18"/>
        </w:rPr>
      </w:pPr>
      <w:r w:rsidRPr="00DB354F">
        <w:rPr>
          <w:rFonts w:asciiTheme="minorHAnsi" w:hAnsiTheme="minorHAnsi" w:cstheme="minorHAnsi"/>
          <w:sz w:val="18"/>
          <w:szCs w:val="18"/>
        </w:rPr>
        <w:t>The tax treatment of fees is complex and as such, we recommend you speak to a registered tax agent to confirm the treatment of your fees given your particular circumstances;</w:t>
      </w:r>
    </w:p>
    <w:p w14:paraId="14ADF787" w14:textId="77777777" w:rsidR="00F7146B" w:rsidRPr="00DB354F" w:rsidRDefault="00F7146B" w:rsidP="00F7146B">
      <w:pPr>
        <w:pStyle w:val="ListParagraph"/>
        <w:numPr>
          <w:ilvl w:val="0"/>
          <w:numId w:val="22"/>
        </w:numPr>
        <w:autoSpaceDE w:val="0"/>
        <w:autoSpaceDN w:val="0"/>
        <w:adjustRightInd w:val="0"/>
        <w:ind w:left="426"/>
        <w:jc w:val="both"/>
        <w:rPr>
          <w:rFonts w:asciiTheme="minorHAnsi" w:hAnsiTheme="minorHAnsi" w:cstheme="minorHAnsi"/>
          <w:sz w:val="18"/>
          <w:szCs w:val="18"/>
        </w:rPr>
      </w:pPr>
      <w:r w:rsidRPr="00DB354F">
        <w:rPr>
          <w:rFonts w:asciiTheme="minorHAnsi" w:hAnsiTheme="minorHAnsi" w:cstheme="minorHAnsi"/>
          <w:sz w:val="18"/>
          <w:szCs w:val="18"/>
        </w:rPr>
        <w:t>The fees disclosed above do not include (if any):</w:t>
      </w:r>
    </w:p>
    <w:p w14:paraId="70FDAC23" w14:textId="77777777" w:rsidR="00F7146B" w:rsidRPr="00DB354F" w:rsidRDefault="00F7146B" w:rsidP="00F7146B">
      <w:pPr>
        <w:pStyle w:val="ListParagraph"/>
        <w:numPr>
          <w:ilvl w:val="2"/>
          <w:numId w:val="22"/>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Ad-hoc or transactional fees charged in addition to your ongoing service agreement;</w:t>
      </w:r>
    </w:p>
    <w:p w14:paraId="4EC1C076" w14:textId="77777777" w:rsidR="00F7146B" w:rsidRPr="00DB354F" w:rsidRDefault="00F7146B" w:rsidP="00F7146B">
      <w:pPr>
        <w:pStyle w:val="ListParagraph"/>
        <w:numPr>
          <w:ilvl w:val="2"/>
          <w:numId w:val="22"/>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 xml:space="preserve">Commissions received from insurance policies </w:t>
      </w:r>
    </w:p>
    <w:p w14:paraId="7A01518B" w14:textId="77777777" w:rsidR="00F7146B" w:rsidRDefault="00F7146B" w:rsidP="00F7146B">
      <w:pPr>
        <w:spacing w:after="120"/>
        <w:rPr>
          <w:rFonts w:asciiTheme="minorHAnsi" w:hAnsiTheme="minorHAnsi" w:cstheme="minorHAnsi"/>
          <w:i/>
          <w:iCs/>
          <w:color w:val="FF0000"/>
          <w:sz w:val="20"/>
          <w:szCs w:val="20"/>
        </w:rPr>
      </w:pPr>
      <w:r w:rsidRPr="00D24757">
        <w:rPr>
          <w:rFonts w:asciiTheme="minorHAnsi" w:hAnsiTheme="minorHAnsi" w:cstheme="minorHAnsi"/>
          <w:i/>
          <w:iCs/>
          <w:color w:val="FF0000"/>
          <w:sz w:val="20"/>
          <w:szCs w:val="20"/>
          <w:highlight w:val="green"/>
        </w:rPr>
        <w:t xml:space="preserve">If you have to need to estimate fees for the last 60 days, please refer back to IFP’s template for table wording  </w:t>
      </w:r>
    </w:p>
    <w:p w14:paraId="075AA6DF" w14:textId="3BC05C4E" w:rsidR="00D32B58" w:rsidRDefault="00D32B58" w:rsidP="00BF3634">
      <w:pPr>
        <w:spacing w:after="120"/>
        <w:jc w:val="both"/>
        <w:rPr>
          <w:rFonts w:asciiTheme="minorHAnsi" w:hAnsiTheme="minorHAnsi" w:cstheme="minorHAnsi"/>
          <w:sz w:val="22"/>
          <w:szCs w:val="22"/>
        </w:rPr>
      </w:pPr>
    </w:p>
    <w:p w14:paraId="26DBABA3" w14:textId="4EEBEF3A" w:rsidR="00D32B58" w:rsidRDefault="00D32B58" w:rsidP="00D32B58">
      <w:pPr>
        <w:spacing w:after="120"/>
        <w:jc w:val="both"/>
        <w:rPr>
          <w:rFonts w:asciiTheme="minorHAnsi" w:hAnsiTheme="minorHAnsi" w:cstheme="minorHAnsi"/>
        </w:rPr>
      </w:pPr>
      <w:r>
        <w:rPr>
          <w:rFonts w:asciiTheme="minorHAnsi" w:hAnsiTheme="minorHAnsi" w:cstheme="minorHAnsi"/>
        </w:rPr>
        <w:t xml:space="preserve">If you have any questions regarding any of the information in this document, please let </w:t>
      </w:r>
      <w:r w:rsidR="008E79A0">
        <w:rPr>
          <w:rFonts w:asciiTheme="minorHAnsi" w:hAnsiTheme="minorHAnsi" w:cstheme="minorHAnsi"/>
        </w:rPr>
        <w:t>us</w:t>
      </w:r>
      <w:r>
        <w:rPr>
          <w:rFonts w:asciiTheme="minorHAnsi" w:hAnsiTheme="minorHAnsi" w:cstheme="minorHAnsi"/>
        </w:rPr>
        <w:t xml:space="preserve"> know immediately so we can assist you.</w:t>
      </w:r>
    </w:p>
    <w:p w14:paraId="5454563E" w14:textId="77777777" w:rsidR="00D32B58" w:rsidRDefault="00D32B58" w:rsidP="00D32B58">
      <w:pPr>
        <w:spacing w:after="120"/>
        <w:jc w:val="both"/>
        <w:rPr>
          <w:rFonts w:asciiTheme="minorHAnsi" w:hAnsiTheme="minorHAnsi" w:cstheme="minorHAnsi"/>
        </w:rPr>
      </w:pPr>
    </w:p>
    <w:p w14:paraId="427D740C" w14:textId="77777777" w:rsidR="00D32B58" w:rsidRPr="00636FA0" w:rsidRDefault="00D32B58" w:rsidP="00D32B58">
      <w:pPr>
        <w:jc w:val="both"/>
        <w:rPr>
          <w:rFonts w:asciiTheme="minorHAnsi" w:hAnsiTheme="minorHAnsi" w:cstheme="minorHAnsi"/>
          <w:sz w:val="22"/>
          <w:szCs w:val="22"/>
        </w:rPr>
      </w:pPr>
      <w:r w:rsidRPr="00636FA0">
        <w:rPr>
          <w:rFonts w:asciiTheme="minorHAnsi" w:hAnsiTheme="minorHAnsi" w:cstheme="minorHAnsi"/>
          <w:sz w:val="22"/>
          <w:szCs w:val="22"/>
        </w:rPr>
        <w:t>Yours sincerely,</w:t>
      </w:r>
    </w:p>
    <w:p w14:paraId="61D9BCEF" w14:textId="77777777" w:rsidR="00D32B58" w:rsidRPr="00FE7367" w:rsidRDefault="00D32B58" w:rsidP="00D32B58">
      <w:pPr>
        <w:jc w:val="both"/>
        <w:rPr>
          <w:rFonts w:asciiTheme="minorHAnsi" w:hAnsiTheme="minorHAnsi" w:cstheme="minorHAnsi"/>
        </w:rPr>
      </w:pPr>
    </w:p>
    <w:p w14:paraId="45875BE3" w14:textId="60B45FA3" w:rsidR="00D32B58" w:rsidRDefault="00D32B58" w:rsidP="00D32B58">
      <w:pPr>
        <w:jc w:val="both"/>
        <w:rPr>
          <w:rFonts w:asciiTheme="minorHAnsi" w:hAnsiTheme="minorHAnsi" w:cstheme="minorHAnsi"/>
          <w:sz w:val="22"/>
          <w:szCs w:val="22"/>
        </w:rPr>
      </w:pPr>
    </w:p>
    <w:p w14:paraId="652C36FA" w14:textId="77777777" w:rsidR="00752212" w:rsidRDefault="00752212" w:rsidP="00752212">
      <w:pPr>
        <w:jc w:val="both"/>
        <w:rPr>
          <w:rFonts w:asciiTheme="minorHAnsi" w:hAnsiTheme="minorHAnsi" w:cstheme="minorHAnsi"/>
        </w:rPr>
      </w:pPr>
    </w:p>
    <w:p w14:paraId="6C460908" w14:textId="77777777" w:rsidR="00752212" w:rsidRPr="00636FA0" w:rsidRDefault="00752212" w:rsidP="00752212">
      <w:pPr>
        <w:jc w:val="both"/>
        <w:rPr>
          <w:rFonts w:asciiTheme="minorHAnsi" w:hAnsiTheme="minorHAnsi" w:cstheme="minorHAnsi"/>
          <w:b/>
          <w:bCs/>
          <w:highlight w:val="yellow"/>
        </w:rPr>
      </w:pPr>
      <w:r w:rsidRPr="00636FA0">
        <w:rPr>
          <w:rFonts w:asciiTheme="minorHAnsi" w:hAnsiTheme="minorHAnsi" w:cstheme="minorHAnsi"/>
          <w:b/>
          <w:bCs/>
          <w:highlight w:val="yellow"/>
        </w:rPr>
        <w:t>[Adviser Name]</w:t>
      </w:r>
    </w:p>
    <w:p w14:paraId="55D56D8B" w14:textId="77777777" w:rsidR="00752212" w:rsidRPr="005402CD" w:rsidRDefault="00752212" w:rsidP="00752212">
      <w:pPr>
        <w:jc w:val="both"/>
        <w:rPr>
          <w:rFonts w:asciiTheme="minorHAnsi" w:hAnsiTheme="minorHAnsi" w:cstheme="minorHAnsi"/>
          <w:i/>
          <w:iCs/>
          <w:sz w:val="22"/>
          <w:szCs w:val="22"/>
        </w:rPr>
      </w:pPr>
      <w:r w:rsidRPr="00636FA0">
        <w:rPr>
          <w:rFonts w:asciiTheme="minorHAnsi" w:hAnsiTheme="minorHAnsi" w:cstheme="minorHAnsi"/>
          <w:i/>
          <w:iCs/>
          <w:sz w:val="22"/>
          <w:szCs w:val="22"/>
          <w:highlight w:val="yellow"/>
        </w:rPr>
        <w:t>[AdviserRole]</w:t>
      </w:r>
    </w:p>
    <w:p w14:paraId="77D84E3A" w14:textId="77777777" w:rsidR="00752212" w:rsidRPr="005402CD" w:rsidRDefault="00752212" w:rsidP="00752212">
      <w:pPr>
        <w:jc w:val="both"/>
        <w:rPr>
          <w:rFonts w:asciiTheme="minorHAnsi" w:hAnsiTheme="minorHAnsi" w:cstheme="minorHAnsi"/>
          <w:sz w:val="22"/>
          <w:szCs w:val="22"/>
        </w:rPr>
      </w:pPr>
      <w:r w:rsidRPr="005402CD">
        <w:rPr>
          <w:rFonts w:asciiTheme="minorHAnsi" w:hAnsiTheme="minorHAnsi" w:cstheme="minorHAnsi"/>
          <w:sz w:val="20"/>
          <w:szCs w:val="20"/>
        </w:rPr>
        <w:t xml:space="preserve">Authorised Representative No. </w:t>
      </w:r>
      <w:r w:rsidRPr="00636FA0">
        <w:rPr>
          <w:rFonts w:asciiTheme="minorHAnsi" w:hAnsiTheme="minorHAnsi" w:cstheme="minorHAnsi"/>
          <w:sz w:val="20"/>
          <w:szCs w:val="20"/>
          <w:highlight w:val="yellow"/>
        </w:rPr>
        <w:t>[AR NO]</w:t>
      </w:r>
      <w:r w:rsidRPr="005402CD">
        <w:rPr>
          <w:rFonts w:asciiTheme="minorHAnsi" w:hAnsiTheme="minorHAnsi" w:cstheme="minorHAnsi"/>
          <w:sz w:val="20"/>
          <w:szCs w:val="20"/>
        </w:rPr>
        <w:t xml:space="preserve"> </w:t>
      </w:r>
    </w:p>
    <w:p w14:paraId="403DF404" w14:textId="77777777" w:rsidR="00752212" w:rsidRPr="001B7C0D" w:rsidRDefault="00752212" w:rsidP="00752212">
      <w:pPr>
        <w:jc w:val="both"/>
        <w:rPr>
          <w:rFonts w:asciiTheme="minorHAnsi" w:hAnsiTheme="minorHAnsi" w:cstheme="minorHAnsi"/>
          <w:sz w:val="22"/>
          <w:szCs w:val="22"/>
        </w:rPr>
      </w:pPr>
    </w:p>
    <w:p w14:paraId="47DAA50B" w14:textId="77777777" w:rsidR="00FF52B0" w:rsidRPr="001B7C0D" w:rsidRDefault="00FF52B0" w:rsidP="00D32B58">
      <w:pPr>
        <w:jc w:val="both"/>
        <w:rPr>
          <w:rFonts w:asciiTheme="minorHAnsi" w:hAnsiTheme="minorHAnsi" w:cstheme="minorHAnsi"/>
          <w:sz w:val="22"/>
          <w:szCs w:val="22"/>
        </w:rPr>
      </w:pPr>
    </w:p>
    <w:p w14:paraId="5DA1E504" w14:textId="77777777" w:rsidR="00D32B58" w:rsidRPr="005B25BB" w:rsidRDefault="00D32B58" w:rsidP="00BF3634">
      <w:pPr>
        <w:spacing w:after="120"/>
        <w:jc w:val="both"/>
        <w:rPr>
          <w:rFonts w:asciiTheme="minorHAnsi" w:hAnsiTheme="minorHAnsi" w:cstheme="minorHAnsi"/>
          <w:sz w:val="22"/>
          <w:szCs w:val="22"/>
        </w:rPr>
      </w:pPr>
    </w:p>
    <w:sectPr w:rsidR="00D32B58" w:rsidRPr="005B25B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2DA1" w14:textId="77777777" w:rsidR="009B3B55" w:rsidRDefault="009B3B55" w:rsidP="000E533B">
      <w:r>
        <w:separator/>
      </w:r>
    </w:p>
  </w:endnote>
  <w:endnote w:type="continuationSeparator" w:id="0">
    <w:p w14:paraId="03D4D388" w14:textId="77777777" w:rsidR="009B3B55" w:rsidRDefault="009B3B55" w:rsidP="000E533B">
      <w:r>
        <w:continuationSeparator/>
      </w:r>
    </w:p>
  </w:endnote>
  <w:endnote w:type="continuationNotice" w:id="1">
    <w:p w14:paraId="6F0B7343" w14:textId="77777777" w:rsidR="009B3B55" w:rsidRDefault="009B3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5735" w14:textId="77777777" w:rsidR="009B3B55" w:rsidRDefault="009B3B55" w:rsidP="000E533B">
      <w:r>
        <w:separator/>
      </w:r>
    </w:p>
  </w:footnote>
  <w:footnote w:type="continuationSeparator" w:id="0">
    <w:p w14:paraId="69645A54" w14:textId="77777777" w:rsidR="009B3B55" w:rsidRDefault="009B3B55" w:rsidP="000E533B">
      <w:r>
        <w:continuationSeparator/>
      </w:r>
    </w:p>
  </w:footnote>
  <w:footnote w:type="continuationNotice" w:id="1">
    <w:p w14:paraId="39A74707" w14:textId="77777777" w:rsidR="009B3B55" w:rsidRDefault="009B3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2F82" w14:textId="77777777" w:rsidR="005F18D0" w:rsidRPr="009A1329" w:rsidRDefault="005F18D0" w:rsidP="005F18D0">
    <w:pPr>
      <w:pStyle w:val="Header"/>
    </w:pPr>
  </w:p>
  <w:p w14:paraId="79D17BA8" w14:textId="76DA7E09" w:rsidR="000E533B" w:rsidRPr="005F18D0" w:rsidRDefault="000E533B" w:rsidP="005F1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E0C"/>
    <w:multiLevelType w:val="hybridMultilevel"/>
    <w:tmpl w:val="5CA0C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086"/>
    <w:multiLevelType w:val="multilevel"/>
    <w:tmpl w:val="DFBE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9043A"/>
    <w:multiLevelType w:val="hybridMultilevel"/>
    <w:tmpl w:val="2B7CA490"/>
    <w:lvl w:ilvl="0" w:tplc="6B2E6168">
      <w:start w:val="3"/>
      <w:numFmt w:val="bullet"/>
      <w:lvlText w:val="-"/>
      <w:lvlJc w:val="left"/>
      <w:pPr>
        <w:ind w:left="720" w:hanging="360"/>
      </w:pPr>
      <w:rPr>
        <w:rFonts w:ascii="Ebrima" w:eastAsia="Times New Roman" w:hAnsi="Ebrim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D33C2"/>
    <w:multiLevelType w:val="hybridMultilevel"/>
    <w:tmpl w:val="9C80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023C9"/>
    <w:multiLevelType w:val="hybridMultilevel"/>
    <w:tmpl w:val="B37E955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F91B74"/>
    <w:multiLevelType w:val="hybridMultilevel"/>
    <w:tmpl w:val="C440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070369"/>
    <w:multiLevelType w:val="hybridMultilevel"/>
    <w:tmpl w:val="3684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825607"/>
    <w:multiLevelType w:val="hybridMultilevel"/>
    <w:tmpl w:val="3CA05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DF1546"/>
    <w:multiLevelType w:val="hybridMultilevel"/>
    <w:tmpl w:val="BD783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A60113"/>
    <w:multiLevelType w:val="hybridMultilevel"/>
    <w:tmpl w:val="57F6F9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43CC5"/>
    <w:multiLevelType w:val="multilevel"/>
    <w:tmpl w:val="42483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73293D"/>
    <w:multiLevelType w:val="hybridMultilevel"/>
    <w:tmpl w:val="90906624"/>
    <w:lvl w:ilvl="0" w:tplc="7C184A16">
      <w:start w:val="6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414B1C"/>
    <w:multiLevelType w:val="multilevel"/>
    <w:tmpl w:val="8E9C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5D4808"/>
    <w:multiLevelType w:val="hybridMultilevel"/>
    <w:tmpl w:val="33AE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2C296B"/>
    <w:multiLevelType w:val="multilevel"/>
    <w:tmpl w:val="FA3A08F6"/>
    <w:lvl w:ilvl="0">
      <w:start w:val="1"/>
      <w:numFmt w:val="none"/>
      <w:pStyle w:val="Heading1"/>
      <w:suff w:val="nothing"/>
      <w:lvlText w:val="%1"/>
      <w:lvlJc w:val="left"/>
      <w:pPr>
        <w:ind w:left="851" w:firstLine="0"/>
      </w:pPr>
      <w:rPr>
        <w:rFonts w:hint="default"/>
        <w:vanish w:val="0"/>
        <w:sz w:val="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isLgl/>
      <w:lvlText w:val="%2.%3"/>
      <w:lvlJc w:val="left"/>
      <w:pPr>
        <w:tabs>
          <w:tab w:val="num" w:pos="851"/>
        </w:tabs>
        <w:ind w:left="851" w:hanging="851"/>
      </w:pPr>
      <w:rPr>
        <w:rFonts w:hint="default"/>
      </w:rPr>
    </w:lvl>
    <w:lvl w:ilvl="3">
      <w:start w:val="1"/>
      <w:numFmt w:val="lowerLetter"/>
      <w:pStyle w:val="Heading4"/>
      <w:lvlText w:val="(%4)"/>
      <w:lvlJc w:val="left"/>
      <w:pPr>
        <w:tabs>
          <w:tab w:val="num" w:pos="1418"/>
        </w:tabs>
        <w:ind w:left="1418" w:hanging="567"/>
      </w:pPr>
      <w:rPr>
        <w:rFonts w:hint="default"/>
        <w:b w:val="0"/>
        <w:bCs w:val="0"/>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1"/>
  </w:num>
  <w:num w:numId="11">
    <w:abstractNumId w:val="2"/>
  </w:num>
  <w:num w:numId="12">
    <w:abstractNumId w:val="6"/>
  </w:num>
  <w:num w:numId="13">
    <w:abstractNumId w:val="0"/>
  </w:num>
  <w:num w:numId="14">
    <w:abstractNumId w:val="8"/>
  </w:num>
  <w:num w:numId="15">
    <w:abstractNumId w:val="7"/>
  </w:num>
  <w:num w:numId="16">
    <w:abstractNumId w:val="3"/>
  </w:num>
  <w:num w:numId="17">
    <w:abstractNumId w:val="5"/>
  </w:num>
  <w:num w:numId="18">
    <w:abstractNumId w:val="13"/>
  </w:num>
  <w:num w:numId="19">
    <w:abstractNumId w:val="12"/>
  </w:num>
  <w:num w:numId="20">
    <w:abstractNumId w:val="1"/>
  </w:num>
  <w:num w:numId="21">
    <w:abstractNumId w:val="10"/>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51"/>
    <w:rsid w:val="000039A1"/>
    <w:rsid w:val="00003F4D"/>
    <w:rsid w:val="000271ED"/>
    <w:rsid w:val="00030CDD"/>
    <w:rsid w:val="00035973"/>
    <w:rsid w:val="00041E69"/>
    <w:rsid w:val="00042B97"/>
    <w:rsid w:val="00043F5D"/>
    <w:rsid w:val="000450F6"/>
    <w:rsid w:val="00047AEB"/>
    <w:rsid w:val="00047B08"/>
    <w:rsid w:val="0005169E"/>
    <w:rsid w:val="00053C6B"/>
    <w:rsid w:val="00062032"/>
    <w:rsid w:val="00067ECF"/>
    <w:rsid w:val="00074F58"/>
    <w:rsid w:val="00075BA5"/>
    <w:rsid w:val="00077969"/>
    <w:rsid w:val="000870B9"/>
    <w:rsid w:val="00093C68"/>
    <w:rsid w:val="000A3871"/>
    <w:rsid w:val="000A3C20"/>
    <w:rsid w:val="000A3FB3"/>
    <w:rsid w:val="000B2A1B"/>
    <w:rsid w:val="000B2FF9"/>
    <w:rsid w:val="000B4B15"/>
    <w:rsid w:val="000C338A"/>
    <w:rsid w:val="000C4BC8"/>
    <w:rsid w:val="000C6434"/>
    <w:rsid w:val="000D1968"/>
    <w:rsid w:val="000E08FD"/>
    <w:rsid w:val="000E4E87"/>
    <w:rsid w:val="000E533B"/>
    <w:rsid w:val="000E62C5"/>
    <w:rsid w:val="000E7252"/>
    <w:rsid w:val="000F0518"/>
    <w:rsid w:val="001051EB"/>
    <w:rsid w:val="00120A52"/>
    <w:rsid w:val="00120B17"/>
    <w:rsid w:val="00123D9D"/>
    <w:rsid w:val="00134081"/>
    <w:rsid w:val="0013597C"/>
    <w:rsid w:val="00135B19"/>
    <w:rsid w:val="00141B34"/>
    <w:rsid w:val="0014454D"/>
    <w:rsid w:val="00144612"/>
    <w:rsid w:val="00152ED0"/>
    <w:rsid w:val="0015502F"/>
    <w:rsid w:val="00160FBE"/>
    <w:rsid w:val="00170542"/>
    <w:rsid w:val="0017069D"/>
    <w:rsid w:val="00171C53"/>
    <w:rsid w:val="001750E7"/>
    <w:rsid w:val="001876E4"/>
    <w:rsid w:val="00187A44"/>
    <w:rsid w:val="0019657A"/>
    <w:rsid w:val="001A4753"/>
    <w:rsid w:val="001A5DC2"/>
    <w:rsid w:val="001B2705"/>
    <w:rsid w:val="001C5197"/>
    <w:rsid w:val="001D68F9"/>
    <w:rsid w:val="001E4EC3"/>
    <w:rsid w:val="001F21B2"/>
    <w:rsid w:val="002051BB"/>
    <w:rsid w:val="00205A82"/>
    <w:rsid w:val="002060D3"/>
    <w:rsid w:val="002069D8"/>
    <w:rsid w:val="00213121"/>
    <w:rsid w:val="002169FD"/>
    <w:rsid w:val="0022056F"/>
    <w:rsid w:val="002344A0"/>
    <w:rsid w:val="0024056F"/>
    <w:rsid w:val="00270D95"/>
    <w:rsid w:val="0027188A"/>
    <w:rsid w:val="00272461"/>
    <w:rsid w:val="0027366B"/>
    <w:rsid w:val="0027664B"/>
    <w:rsid w:val="00276953"/>
    <w:rsid w:val="00284376"/>
    <w:rsid w:val="002869C0"/>
    <w:rsid w:val="002927C6"/>
    <w:rsid w:val="002A0CC9"/>
    <w:rsid w:val="002A25F2"/>
    <w:rsid w:val="002A2864"/>
    <w:rsid w:val="002A2FD5"/>
    <w:rsid w:val="002A3E85"/>
    <w:rsid w:val="002D0128"/>
    <w:rsid w:val="002D1805"/>
    <w:rsid w:val="002E25DC"/>
    <w:rsid w:val="002E4FF3"/>
    <w:rsid w:val="002E5C60"/>
    <w:rsid w:val="002F6D68"/>
    <w:rsid w:val="00306CC1"/>
    <w:rsid w:val="00317DC9"/>
    <w:rsid w:val="003245B1"/>
    <w:rsid w:val="0032491A"/>
    <w:rsid w:val="003319D5"/>
    <w:rsid w:val="00331FB4"/>
    <w:rsid w:val="00332093"/>
    <w:rsid w:val="003347A1"/>
    <w:rsid w:val="00335896"/>
    <w:rsid w:val="00343AFD"/>
    <w:rsid w:val="00344824"/>
    <w:rsid w:val="00351D1E"/>
    <w:rsid w:val="00354729"/>
    <w:rsid w:val="00355DEE"/>
    <w:rsid w:val="00361EDB"/>
    <w:rsid w:val="00362555"/>
    <w:rsid w:val="0036432D"/>
    <w:rsid w:val="003702C8"/>
    <w:rsid w:val="0037156C"/>
    <w:rsid w:val="003775DA"/>
    <w:rsid w:val="003777F2"/>
    <w:rsid w:val="0038077F"/>
    <w:rsid w:val="00380D52"/>
    <w:rsid w:val="00382E6D"/>
    <w:rsid w:val="003834EB"/>
    <w:rsid w:val="003935BB"/>
    <w:rsid w:val="0039759B"/>
    <w:rsid w:val="003A0CEB"/>
    <w:rsid w:val="003C207E"/>
    <w:rsid w:val="003C2869"/>
    <w:rsid w:val="003D18F6"/>
    <w:rsid w:val="003E37FE"/>
    <w:rsid w:val="003E6490"/>
    <w:rsid w:val="003E69FC"/>
    <w:rsid w:val="003F1677"/>
    <w:rsid w:val="004108C4"/>
    <w:rsid w:val="004229D0"/>
    <w:rsid w:val="00427AD2"/>
    <w:rsid w:val="004355D2"/>
    <w:rsid w:val="00435EF9"/>
    <w:rsid w:val="004403F3"/>
    <w:rsid w:val="00451A6C"/>
    <w:rsid w:val="0045293D"/>
    <w:rsid w:val="004554A8"/>
    <w:rsid w:val="00462BB4"/>
    <w:rsid w:val="00476840"/>
    <w:rsid w:val="00481E9B"/>
    <w:rsid w:val="004948F6"/>
    <w:rsid w:val="004A03CA"/>
    <w:rsid w:val="004A18CD"/>
    <w:rsid w:val="004A1A46"/>
    <w:rsid w:val="004A32C2"/>
    <w:rsid w:val="004A5D2D"/>
    <w:rsid w:val="004B40E2"/>
    <w:rsid w:val="004B5E13"/>
    <w:rsid w:val="004B6FC5"/>
    <w:rsid w:val="004B7CA9"/>
    <w:rsid w:val="004C06C3"/>
    <w:rsid w:val="004C1715"/>
    <w:rsid w:val="004D2E0D"/>
    <w:rsid w:val="004E1164"/>
    <w:rsid w:val="004F0010"/>
    <w:rsid w:val="004F12C2"/>
    <w:rsid w:val="004F6249"/>
    <w:rsid w:val="005040B3"/>
    <w:rsid w:val="005110F0"/>
    <w:rsid w:val="0051184C"/>
    <w:rsid w:val="00516A16"/>
    <w:rsid w:val="00522B4E"/>
    <w:rsid w:val="00523905"/>
    <w:rsid w:val="00545344"/>
    <w:rsid w:val="00553CAD"/>
    <w:rsid w:val="00554990"/>
    <w:rsid w:val="00565FCE"/>
    <w:rsid w:val="00565FF0"/>
    <w:rsid w:val="0056737E"/>
    <w:rsid w:val="00570AA5"/>
    <w:rsid w:val="005773F4"/>
    <w:rsid w:val="005821AA"/>
    <w:rsid w:val="0058424B"/>
    <w:rsid w:val="00586237"/>
    <w:rsid w:val="005870B0"/>
    <w:rsid w:val="00591486"/>
    <w:rsid w:val="005931AF"/>
    <w:rsid w:val="0059505C"/>
    <w:rsid w:val="00596136"/>
    <w:rsid w:val="00596E61"/>
    <w:rsid w:val="00597EFF"/>
    <w:rsid w:val="005B25BB"/>
    <w:rsid w:val="005B3502"/>
    <w:rsid w:val="005B59A9"/>
    <w:rsid w:val="005B6504"/>
    <w:rsid w:val="005C1145"/>
    <w:rsid w:val="005C52F5"/>
    <w:rsid w:val="005C7E5E"/>
    <w:rsid w:val="005D61B8"/>
    <w:rsid w:val="005F18D0"/>
    <w:rsid w:val="005F4C89"/>
    <w:rsid w:val="005F5C86"/>
    <w:rsid w:val="005F6088"/>
    <w:rsid w:val="00601E67"/>
    <w:rsid w:val="0060202E"/>
    <w:rsid w:val="0060282F"/>
    <w:rsid w:val="0060340E"/>
    <w:rsid w:val="00605E10"/>
    <w:rsid w:val="006131D5"/>
    <w:rsid w:val="006232D2"/>
    <w:rsid w:val="006249B9"/>
    <w:rsid w:val="00632F8E"/>
    <w:rsid w:val="00646CFA"/>
    <w:rsid w:val="006525C0"/>
    <w:rsid w:val="006526DC"/>
    <w:rsid w:val="00655636"/>
    <w:rsid w:val="006558D5"/>
    <w:rsid w:val="00662703"/>
    <w:rsid w:val="006675A2"/>
    <w:rsid w:val="006700BA"/>
    <w:rsid w:val="00690226"/>
    <w:rsid w:val="006941A4"/>
    <w:rsid w:val="00695381"/>
    <w:rsid w:val="00696792"/>
    <w:rsid w:val="006A0368"/>
    <w:rsid w:val="006A5005"/>
    <w:rsid w:val="006B02CD"/>
    <w:rsid w:val="006B3ED7"/>
    <w:rsid w:val="006D0DC8"/>
    <w:rsid w:val="006D0E29"/>
    <w:rsid w:val="006D5F19"/>
    <w:rsid w:val="006E38E1"/>
    <w:rsid w:val="006F2ED4"/>
    <w:rsid w:val="006F52D4"/>
    <w:rsid w:val="0071217F"/>
    <w:rsid w:val="007123BA"/>
    <w:rsid w:val="00717DDC"/>
    <w:rsid w:val="00720FA7"/>
    <w:rsid w:val="007212C4"/>
    <w:rsid w:val="00723530"/>
    <w:rsid w:val="00724135"/>
    <w:rsid w:val="0073320A"/>
    <w:rsid w:val="00745126"/>
    <w:rsid w:val="007503FA"/>
    <w:rsid w:val="00752212"/>
    <w:rsid w:val="00755E1A"/>
    <w:rsid w:val="00760F73"/>
    <w:rsid w:val="00764B97"/>
    <w:rsid w:val="00770252"/>
    <w:rsid w:val="0077033E"/>
    <w:rsid w:val="00776CB4"/>
    <w:rsid w:val="007912E4"/>
    <w:rsid w:val="00796BCA"/>
    <w:rsid w:val="00796D47"/>
    <w:rsid w:val="007A2629"/>
    <w:rsid w:val="007A5BFF"/>
    <w:rsid w:val="007B3940"/>
    <w:rsid w:val="007B4B52"/>
    <w:rsid w:val="007B5FDF"/>
    <w:rsid w:val="007C444B"/>
    <w:rsid w:val="007C7867"/>
    <w:rsid w:val="007D53D8"/>
    <w:rsid w:val="007E4377"/>
    <w:rsid w:val="007E646B"/>
    <w:rsid w:val="007F303B"/>
    <w:rsid w:val="007F315C"/>
    <w:rsid w:val="00803082"/>
    <w:rsid w:val="0080628B"/>
    <w:rsid w:val="008068D6"/>
    <w:rsid w:val="00806900"/>
    <w:rsid w:val="00810C5E"/>
    <w:rsid w:val="008116CF"/>
    <w:rsid w:val="00815A6B"/>
    <w:rsid w:val="008161DC"/>
    <w:rsid w:val="00831D64"/>
    <w:rsid w:val="0083446F"/>
    <w:rsid w:val="008359C9"/>
    <w:rsid w:val="00850284"/>
    <w:rsid w:val="00870796"/>
    <w:rsid w:val="00874889"/>
    <w:rsid w:val="0087684A"/>
    <w:rsid w:val="00877586"/>
    <w:rsid w:val="0088346E"/>
    <w:rsid w:val="00885BA4"/>
    <w:rsid w:val="008916B1"/>
    <w:rsid w:val="00892D04"/>
    <w:rsid w:val="00893FBC"/>
    <w:rsid w:val="008955DF"/>
    <w:rsid w:val="008A18C3"/>
    <w:rsid w:val="008A2598"/>
    <w:rsid w:val="008A3CF1"/>
    <w:rsid w:val="008B7462"/>
    <w:rsid w:val="008B79EF"/>
    <w:rsid w:val="008C785F"/>
    <w:rsid w:val="008D4096"/>
    <w:rsid w:val="008E10FD"/>
    <w:rsid w:val="008E79A0"/>
    <w:rsid w:val="008F602B"/>
    <w:rsid w:val="00903C80"/>
    <w:rsid w:val="009059BD"/>
    <w:rsid w:val="009118EC"/>
    <w:rsid w:val="0091672C"/>
    <w:rsid w:val="009258C1"/>
    <w:rsid w:val="00926FB4"/>
    <w:rsid w:val="0094065B"/>
    <w:rsid w:val="0094676C"/>
    <w:rsid w:val="009468E2"/>
    <w:rsid w:val="00964281"/>
    <w:rsid w:val="009662ED"/>
    <w:rsid w:val="009715BE"/>
    <w:rsid w:val="00973756"/>
    <w:rsid w:val="009818FC"/>
    <w:rsid w:val="00987245"/>
    <w:rsid w:val="00992FD5"/>
    <w:rsid w:val="0099365F"/>
    <w:rsid w:val="00994F61"/>
    <w:rsid w:val="009A0102"/>
    <w:rsid w:val="009A6A3D"/>
    <w:rsid w:val="009B1E0F"/>
    <w:rsid w:val="009B3B55"/>
    <w:rsid w:val="009B3B8D"/>
    <w:rsid w:val="009B44B1"/>
    <w:rsid w:val="009C2793"/>
    <w:rsid w:val="009C43AC"/>
    <w:rsid w:val="009C542A"/>
    <w:rsid w:val="009C5EED"/>
    <w:rsid w:val="009C66DB"/>
    <w:rsid w:val="009D3747"/>
    <w:rsid w:val="009D6EC7"/>
    <w:rsid w:val="009D7BFB"/>
    <w:rsid w:val="009E00EE"/>
    <w:rsid w:val="00A00216"/>
    <w:rsid w:val="00A03DB6"/>
    <w:rsid w:val="00A0582A"/>
    <w:rsid w:val="00A10EAF"/>
    <w:rsid w:val="00A156F5"/>
    <w:rsid w:val="00A2172E"/>
    <w:rsid w:val="00A22BB0"/>
    <w:rsid w:val="00A24779"/>
    <w:rsid w:val="00A2703C"/>
    <w:rsid w:val="00A339E7"/>
    <w:rsid w:val="00A35E87"/>
    <w:rsid w:val="00A36181"/>
    <w:rsid w:val="00A4117B"/>
    <w:rsid w:val="00A45D04"/>
    <w:rsid w:val="00A45F4F"/>
    <w:rsid w:val="00A47616"/>
    <w:rsid w:val="00A51BA4"/>
    <w:rsid w:val="00A60685"/>
    <w:rsid w:val="00A71C23"/>
    <w:rsid w:val="00A73044"/>
    <w:rsid w:val="00A7374E"/>
    <w:rsid w:val="00A7390D"/>
    <w:rsid w:val="00A74D35"/>
    <w:rsid w:val="00A751B5"/>
    <w:rsid w:val="00A75D3B"/>
    <w:rsid w:val="00A76877"/>
    <w:rsid w:val="00A80F27"/>
    <w:rsid w:val="00A858E0"/>
    <w:rsid w:val="00A911C6"/>
    <w:rsid w:val="00A93510"/>
    <w:rsid w:val="00A96B15"/>
    <w:rsid w:val="00A97CB9"/>
    <w:rsid w:val="00AA3A28"/>
    <w:rsid w:val="00AB756A"/>
    <w:rsid w:val="00AC307C"/>
    <w:rsid w:val="00AC69BD"/>
    <w:rsid w:val="00AD0F9D"/>
    <w:rsid w:val="00AD63C0"/>
    <w:rsid w:val="00AD7C59"/>
    <w:rsid w:val="00AE251B"/>
    <w:rsid w:val="00AF6C73"/>
    <w:rsid w:val="00B0126E"/>
    <w:rsid w:val="00B05573"/>
    <w:rsid w:val="00B06104"/>
    <w:rsid w:val="00B11F52"/>
    <w:rsid w:val="00B17FD7"/>
    <w:rsid w:val="00B22A2C"/>
    <w:rsid w:val="00B24DF4"/>
    <w:rsid w:val="00B276E0"/>
    <w:rsid w:val="00B36451"/>
    <w:rsid w:val="00B421D3"/>
    <w:rsid w:val="00B4274B"/>
    <w:rsid w:val="00B441EA"/>
    <w:rsid w:val="00B4517F"/>
    <w:rsid w:val="00B465F0"/>
    <w:rsid w:val="00B52706"/>
    <w:rsid w:val="00B52710"/>
    <w:rsid w:val="00B533D7"/>
    <w:rsid w:val="00B60421"/>
    <w:rsid w:val="00B71E39"/>
    <w:rsid w:val="00B74198"/>
    <w:rsid w:val="00B74E87"/>
    <w:rsid w:val="00B7573A"/>
    <w:rsid w:val="00B80419"/>
    <w:rsid w:val="00B82D19"/>
    <w:rsid w:val="00B87BC2"/>
    <w:rsid w:val="00B9288B"/>
    <w:rsid w:val="00B9633C"/>
    <w:rsid w:val="00BA21B0"/>
    <w:rsid w:val="00BA4141"/>
    <w:rsid w:val="00BA4E0B"/>
    <w:rsid w:val="00BA5ACA"/>
    <w:rsid w:val="00BB0BE1"/>
    <w:rsid w:val="00BC0444"/>
    <w:rsid w:val="00BC1A3C"/>
    <w:rsid w:val="00BC219B"/>
    <w:rsid w:val="00BC4B5A"/>
    <w:rsid w:val="00BC53F7"/>
    <w:rsid w:val="00BC5C35"/>
    <w:rsid w:val="00BD1541"/>
    <w:rsid w:val="00BD17E1"/>
    <w:rsid w:val="00BE0F2B"/>
    <w:rsid w:val="00BF3634"/>
    <w:rsid w:val="00BF3876"/>
    <w:rsid w:val="00BF3AC1"/>
    <w:rsid w:val="00BF4586"/>
    <w:rsid w:val="00C043F9"/>
    <w:rsid w:val="00C1058F"/>
    <w:rsid w:val="00C12860"/>
    <w:rsid w:val="00C1449D"/>
    <w:rsid w:val="00C20B87"/>
    <w:rsid w:val="00C2668C"/>
    <w:rsid w:val="00C3422F"/>
    <w:rsid w:val="00C3429D"/>
    <w:rsid w:val="00C377E9"/>
    <w:rsid w:val="00C3796F"/>
    <w:rsid w:val="00C37BF7"/>
    <w:rsid w:val="00C44414"/>
    <w:rsid w:val="00C45695"/>
    <w:rsid w:val="00C47BA8"/>
    <w:rsid w:val="00C56FE2"/>
    <w:rsid w:val="00C6438B"/>
    <w:rsid w:val="00C72951"/>
    <w:rsid w:val="00C73980"/>
    <w:rsid w:val="00C81618"/>
    <w:rsid w:val="00C918D8"/>
    <w:rsid w:val="00C957CC"/>
    <w:rsid w:val="00CA0EEA"/>
    <w:rsid w:val="00CA4792"/>
    <w:rsid w:val="00CA68E6"/>
    <w:rsid w:val="00CA74F7"/>
    <w:rsid w:val="00CB0B4D"/>
    <w:rsid w:val="00CB28BB"/>
    <w:rsid w:val="00CB5473"/>
    <w:rsid w:val="00CC2194"/>
    <w:rsid w:val="00CC4787"/>
    <w:rsid w:val="00CC6190"/>
    <w:rsid w:val="00CD1DEA"/>
    <w:rsid w:val="00CE5D5B"/>
    <w:rsid w:val="00CE7BF2"/>
    <w:rsid w:val="00CF11A8"/>
    <w:rsid w:val="00CF35B7"/>
    <w:rsid w:val="00CF4ADA"/>
    <w:rsid w:val="00CF4B0C"/>
    <w:rsid w:val="00CF62E9"/>
    <w:rsid w:val="00D14780"/>
    <w:rsid w:val="00D21E77"/>
    <w:rsid w:val="00D279ED"/>
    <w:rsid w:val="00D306AE"/>
    <w:rsid w:val="00D31840"/>
    <w:rsid w:val="00D32B58"/>
    <w:rsid w:val="00D331E8"/>
    <w:rsid w:val="00D37079"/>
    <w:rsid w:val="00D374A7"/>
    <w:rsid w:val="00D4027A"/>
    <w:rsid w:val="00D515B5"/>
    <w:rsid w:val="00D53C3A"/>
    <w:rsid w:val="00D56AD4"/>
    <w:rsid w:val="00D6043E"/>
    <w:rsid w:val="00D604F1"/>
    <w:rsid w:val="00D61ED4"/>
    <w:rsid w:val="00D6317B"/>
    <w:rsid w:val="00D65A52"/>
    <w:rsid w:val="00D66B64"/>
    <w:rsid w:val="00D71904"/>
    <w:rsid w:val="00D7204B"/>
    <w:rsid w:val="00D743BE"/>
    <w:rsid w:val="00D90B89"/>
    <w:rsid w:val="00D94F1F"/>
    <w:rsid w:val="00DA072E"/>
    <w:rsid w:val="00DA0AC4"/>
    <w:rsid w:val="00DA443B"/>
    <w:rsid w:val="00DB2758"/>
    <w:rsid w:val="00DC1DB9"/>
    <w:rsid w:val="00DC6DC5"/>
    <w:rsid w:val="00DD457D"/>
    <w:rsid w:val="00DD7FC5"/>
    <w:rsid w:val="00DE1BDF"/>
    <w:rsid w:val="00DE253C"/>
    <w:rsid w:val="00DF4C3F"/>
    <w:rsid w:val="00DF788A"/>
    <w:rsid w:val="00E10AC0"/>
    <w:rsid w:val="00E15CC6"/>
    <w:rsid w:val="00E17BD3"/>
    <w:rsid w:val="00E34819"/>
    <w:rsid w:val="00E37605"/>
    <w:rsid w:val="00E47DAB"/>
    <w:rsid w:val="00E51327"/>
    <w:rsid w:val="00E5625A"/>
    <w:rsid w:val="00E562B8"/>
    <w:rsid w:val="00E713DC"/>
    <w:rsid w:val="00E7349D"/>
    <w:rsid w:val="00E74463"/>
    <w:rsid w:val="00E75D66"/>
    <w:rsid w:val="00E75FFE"/>
    <w:rsid w:val="00E764BB"/>
    <w:rsid w:val="00E76AF3"/>
    <w:rsid w:val="00E77838"/>
    <w:rsid w:val="00E80CB1"/>
    <w:rsid w:val="00E80F59"/>
    <w:rsid w:val="00E930EE"/>
    <w:rsid w:val="00E9390E"/>
    <w:rsid w:val="00E96BCD"/>
    <w:rsid w:val="00EA038E"/>
    <w:rsid w:val="00EA0CCF"/>
    <w:rsid w:val="00EB0B13"/>
    <w:rsid w:val="00EB3089"/>
    <w:rsid w:val="00ED2A5B"/>
    <w:rsid w:val="00ED64FA"/>
    <w:rsid w:val="00ED7531"/>
    <w:rsid w:val="00EE1534"/>
    <w:rsid w:val="00EF195B"/>
    <w:rsid w:val="00F05B4D"/>
    <w:rsid w:val="00F12FA5"/>
    <w:rsid w:val="00F17707"/>
    <w:rsid w:val="00F23583"/>
    <w:rsid w:val="00F24247"/>
    <w:rsid w:val="00F270D3"/>
    <w:rsid w:val="00F308B0"/>
    <w:rsid w:val="00F41D04"/>
    <w:rsid w:val="00F503C2"/>
    <w:rsid w:val="00F533B8"/>
    <w:rsid w:val="00F6060B"/>
    <w:rsid w:val="00F65C16"/>
    <w:rsid w:val="00F7146B"/>
    <w:rsid w:val="00F753F8"/>
    <w:rsid w:val="00F75C09"/>
    <w:rsid w:val="00F9411A"/>
    <w:rsid w:val="00FB1186"/>
    <w:rsid w:val="00FC436D"/>
    <w:rsid w:val="00FC77BA"/>
    <w:rsid w:val="00FC7BB9"/>
    <w:rsid w:val="00FD0DA0"/>
    <w:rsid w:val="00FD4A86"/>
    <w:rsid w:val="00FD5D6F"/>
    <w:rsid w:val="00FD6212"/>
    <w:rsid w:val="00FD68A8"/>
    <w:rsid w:val="00FF2756"/>
    <w:rsid w:val="00FF5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5A6C"/>
  <w15:chartTrackingRefBased/>
  <w15:docId w15:val="{AB30B862-5673-418D-9E57-D0254215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09"/>
    <w:pPr>
      <w:spacing w:after="0" w:line="240" w:lineRule="auto"/>
    </w:pPr>
    <w:rPr>
      <w:rFonts w:ascii="Times New Roman" w:hAnsi="Times New Roman" w:cs="Times New Roman"/>
      <w:sz w:val="23"/>
      <w:szCs w:val="24"/>
      <w:lang w:eastAsia="en-AU"/>
    </w:rPr>
  </w:style>
  <w:style w:type="paragraph" w:styleId="Heading1">
    <w:name w:val="heading 1"/>
    <w:aliases w:val="h1"/>
    <w:basedOn w:val="Normal"/>
    <w:next w:val="Heading2"/>
    <w:link w:val="Heading1Char"/>
    <w:qFormat/>
    <w:rsid w:val="00586237"/>
    <w:pPr>
      <w:keepNext/>
      <w:numPr>
        <w:numId w:val="9"/>
      </w:numPr>
      <w:outlineLvl w:val="0"/>
    </w:pPr>
    <w:rPr>
      <w:rFonts w:ascii="Calibri Light" w:hAnsi="Calibri Light" w:cs="Arial"/>
      <w:bCs/>
      <w:color w:val="496075"/>
      <w:sz w:val="40"/>
      <w:szCs w:val="40"/>
    </w:rPr>
  </w:style>
  <w:style w:type="paragraph" w:styleId="Heading2">
    <w:name w:val="heading 2"/>
    <w:basedOn w:val="Normal"/>
    <w:next w:val="Heading3"/>
    <w:link w:val="Heading2Char"/>
    <w:qFormat/>
    <w:rsid w:val="00586237"/>
    <w:pPr>
      <w:keepNext/>
      <w:numPr>
        <w:ilvl w:val="1"/>
        <w:numId w:val="9"/>
      </w:numPr>
      <w:outlineLvl w:val="1"/>
    </w:pPr>
    <w:rPr>
      <w:rFonts w:ascii="Calibri Light" w:hAnsi="Calibri Light" w:cs="Arial"/>
      <w:bCs/>
      <w:iCs/>
      <w:color w:val="496075"/>
      <w:sz w:val="32"/>
      <w:szCs w:val="32"/>
    </w:rPr>
  </w:style>
  <w:style w:type="paragraph" w:styleId="Heading3">
    <w:name w:val="heading 3"/>
    <w:basedOn w:val="Normal"/>
    <w:next w:val="NormalIndent"/>
    <w:link w:val="Heading3Char"/>
    <w:qFormat/>
    <w:rsid w:val="00586237"/>
    <w:pPr>
      <w:keepNext/>
      <w:numPr>
        <w:ilvl w:val="2"/>
        <w:numId w:val="9"/>
      </w:numPr>
      <w:spacing w:line="240" w:lineRule="atLeast"/>
      <w:outlineLvl w:val="2"/>
    </w:pPr>
    <w:rPr>
      <w:rFonts w:ascii="Calibri Light" w:hAnsi="Calibri Light" w:cs="Arial"/>
      <w:b/>
      <w:bCs/>
      <w:sz w:val="24"/>
      <w:szCs w:val="26"/>
    </w:rPr>
  </w:style>
  <w:style w:type="paragraph" w:styleId="Heading4">
    <w:name w:val="heading 4"/>
    <w:basedOn w:val="Normal"/>
    <w:link w:val="Heading4Char"/>
    <w:qFormat/>
    <w:rsid w:val="00586237"/>
    <w:pPr>
      <w:numPr>
        <w:ilvl w:val="3"/>
        <w:numId w:val="9"/>
      </w:numPr>
      <w:tabs>
        <w:tab w:val="left" w:pos="567"/>
      </w:tabs>
      <w:spacing w:after="120" w:line="270" w:lineRule="atLeast"/>
      <w:outlineLvl w:val="3"/>
    </w:pPr>
    <w:rPr>
      <w:rFonts w:ascii="Calibri Light" w:hAnsi="Calibri Light"/>
      <w:sz w:val="24"/>
      <w:szCs w:val="22"/>
    </w:rPr>
  </w:style>
  <w:style w:type="paragraph" w:styleId="Heading5">
    <w:name w:val="heading 5"/>
    <w:basedOn w:val="Normal"/>
    <w:link w:val="Heading5Char"/>
    <w:qFormat/>
    <w:rsid w:val="00586237"/>
    <w:pPr>
      <w:numPr>
        <w:ilvl w:val="4"/>
        <w:numId w:val="9"/>
      </w:numPr>
      <w:tabs>
        <w:tab w:val="left" w:pos="1418"/>
      </w:tabs>
      <w:spacing w:after="120" w:line="270" w:lineRule="atLeast"/>
      <w:outlineLvl w:val="4"/>
    </w:pPr>
    <w:rPr>
      <w:rFonts w:ascii="Calibri Light" w:hAnsi="Calibri Light"/>
      <w:sz w:val="24"/>
      <w:szCs w:val="22"/>
    </w:rPr>
  </w:style>
  <w:style w:type="paragraph" w:styleId="Heading6">
    <w:name w:val="heading 6"/>
    <w:basedOn w:val="Normal"/>
    <w:link w:val="Heading6Char"/>
    <w:autoRedefine/>
    <w:qFormat/>
    <w:rsid w:val="00586237"/>
    <w:pPr>
      <w:numPr>
        <w:ilvl w:val="5"/>
        <w:numId w:val="9"/>
      </w:numPr>
      <w:spacing w:after="120" w:line="270" w:lineRule="atLeast"/>
      <w:outlineLvl w:val="5"/>
    </w:pPr>
    <w:rPr>
      <w:rFonts w:ascii="Calibri Light" w:hAnsi="Calibri Light"/>
      <w:bCs/>
      <w:sz w:val="24"/>
      <w:szCs w:val="22"/>
    </w:rPr>
  </w:style>
  <w:style w:type="paragraph" w:styleId="Heading7">
    <w:name w:val="heading 7"/>
    <w:basedOn w:val="Normal"/>
    <w:link w:val="Heading7Char"/>
    <w:autoRedefine/>
    <w:qFormat/>
    <w:rsid w:val="00586237"/>
    <w:pPr>
      <w:numPr>
        <w:ilvl w:val="6"/>
        <w:numId w:val="9"/>
      </w:numPr>
      <w:spacing w:line="270" w:lineRule="atLeast"/>
      <w:outlineLvl w:val="6"/>
    </w:pPr>
    <w:rPr>
      <w:rFonts w:ascii="Calibri Light" w:hAnsi="Calibri Light"/>
      <w:iCs/>
      <w:sz w:val="24"/>
    </w:rPr>
  </w:style>
  <w:style w:type="paragraph" w:styleId="Heading8">
    <w:name w:val="heading 8"/>
    <w:basedOn w:val="Normal"/>
    <w:link w:val="Heading8Char"/>
    <w:qFormat/>
    <w:rsid w:val="00586237"/>
    <w:pPr>
      <w:numPr>
        <w:ilvl w:val="7"/>
        <w:numId w:val="9"/>
      </w:numPr>
      <w:spacing w:after="120" w:line="270" w:lineRule="atLeast"/>
      <w:outlineLvl w:val="7"/>
    </w:pPr>
    <w:rPr>
      <w:rFonts w:ascii="Ebrima" w:hAnsi="Ebrima"/>
      <w:iCs/>
      <w:sz w:val="22"/>
    </w:rPr>
  </w:style>
  <w:style w:type="paragraph" w:styleId="Heading9">
    <w:name w:val="heading 9"/>
    <w:basedOn w:val="Normal"/>
    <w:link w:val="Heading9Char"/>
    <w:qFormat/>
    <w:rsid w:val="00586237"/>
    <w:pPr>
      <w:numPr>
        <w:ilvl w:val="8"/>
        <w:numId w:val="9"/>
      </w:numPr>
      <w:spacing w:after="120" w:line="270" w:lineRule="atLeast"/>
      <w:outlineLvl w:val="8"/>
    </w:pPr>
    <w:rPr>
      <w:rFonts w:ascii="Ebrima" w:hAnsi="Ebrima"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rsid w:val="00586237"/>
    <w:pPr>
      <w:tabs>
        <w:tab w:val="left" w:pos="709"/>
        <w:tab w:val="left" w:pos="1418"/>
        <w:tab w:val="left" w:pos="2126"/>
        <w:tab w:val="left" w:pos="2835"/>
        <w:tab w:val="right" w:pos="9072"/>
      </w:tabs>
      <w:spacing w:after="360"/>
      <w:jc w:val="both"/>
    </w:pPr>
    <w:rPr>
      <w:rFonts w:ascii="Arial" w:hAnsi="Arial"/>
      <w:sz w:val="52"/>
      <w:szCs w:val="52"/>
    </w:rPr>
  </w:style>
  <w:style w:type="paragraph" w:styleId="Footer">
    <w:name w:val="footer"/>
    <w:basedOn w:val="Normal"/>
    <w:link w:val="FooterChar"/>
    <w:uiPriority w:val="99"/>
    <w:unhideWhenUsed/>
    <w:qFormat/>
    <w:rsid w:val="00586237"/>
    <w:pPr>
      <w:tabs>
        <w:tab w:val="center" w:pos="4513"/>
        <w:tab w:val="right" w:pos="9026"/>
      </w:tabs>
    </w:pPr>
  </w:style>
  <w:style w:type="character" w:customStyle="1" w:styleId="FooterChar">
    <w:name w:val="Footer Char"/>
    <w:basedOn w:val="DefaultParagraphFont"/>
    <w:link w:val="Footer"/>
    <w:uiPriority w:val="99"/>
    <w:rsid w:val="00586237"/>
    <w:rPr>
      <w:rFonts w:ascii="Times New Roman" w:eastAsia="Times New Roman" w:hAnsi="Times New Roman" w:cs="Times New Roman"/>
      <w:sz w:val="23"/>
      <w:szCs w:val="24"/>
      <w:lang w:eastAsia="en-AU"/>
    </w:rPr>
  </w:style>
  <w:style w:type="character" w:customStyle="1" w:styleId="FooterDocTitle">
    <w:name w:val="FooterDocTitle"/>
    <w:basedOn w:val="DefaultParagraphFont"/>
    <w:uiPriority w:val="1"/>
    <w:qFormat/>
    <w:rsid w:val="00586237"/>
    <w:rPr>
      <w:rFonts w:ascii="Georgia" w:hAnsi="Georgia" w:cs="Arial" w:hint="default"/>
      <w:sz w:val="16"/>
    </w:rPr>
  </w:style>
  <w:style w:type="paragraph" w:customStyle="1" w:styleId="FooterSingle">
    <w:name w:val="FooterSingle"/>
    <w:basedOn w:val="Normal"/>
    <w:next w:val="Normal"/>
    <w:qFormat/>
    <w:rsid w:val="00586237"/>
    <w:pPr>
      <w:tabs>
        <w:tab w:val="right" w:pos="7655"/>
      </w:tabs>
    </w:pPr>
    <w:rPr>
      <w:rFonts w:ascii="Ebrima" w:hAnsi="Ebrima"/>
      <w:sz w:val="16"/>
      <w:szCs w:val="21"/>
    </w:rPr>
  </w:style>
  <w:style w:type="paragraph" w:styleId="Header">
    <w:name w:val="header"/>
    <w:basedOn w:val="Normal"/>
    <w:link w:val="HeaderChar"/>
    <w:uiPriority w:val="99"/>
    <w:unhideWhenUsed/>
    <w:rsid w:val="00586237"/>
    <w:pPr>
      <w:tabs>
        <w:tab w:val="center" w:pos="4513"/>
        <w:tab w:val="right" w:pos="9026"/>
      </w:tabs>
    </w:pPr>
  </w:style>
  <w:style w:type="character" w:customStyle="1" w:styleId="HeaderChar">
    <w:name w:val="Header Char"/>
    <w:basedOn w:val="DefaultParagraphFont"/>
    <w:link w:val="Header"/>
    <w:uiPriority w:val="99"/>
    <w:rsid w:val="00586237"/>
    <w:rPr>
      <w:rFonts w:ascii="Times New Roman" w:eastAsia="Times New Roman" w:hAnsi="Times New Roman" w:cs="Times New Roman"/>
      <w:sz w:val="23"/>
      <w:szCs w:val="24"/>
      <w:lang w:eastAsia="en-AU"/>
    </w:rPr>
  </w:style>
  <w:style w:type="character" w:customStyle="1" w:styleId="Heading1Char">
    <w:name w:val="Heading 1 Char"/>
    <w:aliases w:val="h1 Char"/>
    <w:basedOn w:val="DefaultParagraphFont"/>
    <w:link w:val="Heading1"/>
    <w:rsid w:val="00586237"/>
    <w:rPr>
      <w:rFonts w:ascii="Calibri Light" w:eastAsia="Times New Roman" w:hAnsi="Calibri Light" w:cs="Arial"/>
      <w:bCs/>
      <w:color w:val="496075"/>
      <w:sz w:val="40"/>
      <w:szCs w:val="40"/>
      <w:lang w:eastAsia="en-AU"/>
    </w:rPr>
  </w:style>
  <w:style w:type="character" w:customStyle="1" w:styleId="Heading2Char">
    <w:name w:val="Heading 2 Char"/>
    <w:basedOn w:val="DefaultParagraphFont"/>
    <w:link w:val="Heading2"/>
    <w:rsid w:val="00586237"/>
    <w:rPr>
      <w:rFonts w:ascii="Calibri Light" w:eastAsia="Times New Roman" w:hAnsi="Calibri Light" w:cs="Arial"/>
      <w:bCs/>
      <w:iCs/>
      <w:color w:val="496075"/>
      <w:sz w:val="32"/>
      <w:szCs w:val="32"/>
      <w:lang w:eastAsia="en-AU"/>
    </w:rPr>
  </w:style>
  <w:style w:type="character" w:customStyle="1" w:styleId="Heading3Char">
    <w:name w:val="Heading 3 Char"/>
    <w:basedOn w:val="DefaultParagraphFont"/>
    <w:link w:val="Heading3"/>
    <w:rsid w:val="00586237"/>
    <w:rPr>
      <w:rFonts w:ascii="Calibri Light" w:eastAsia="Times New Roman" w:hAnsi="Calibri Light" w:cs="Arial"/>
      <w:b/>
      <w:bCs/>
      <w:sz w:val="24"/>
      <w:szCs w:val="26"/>
      <w:lang w:eastAsia="en-AU"/>
    </w:rPr>
  </w:style>
  <w:style w:type="paragraph" w:styleId="NormalIndent">
    <w:name w:val="Normal Indent"/>
    <w:basedOn w:val="Normal"/>
    <w:link w:val="NormalIndentChar"/>
    <w:uiPriority w:val="2"/>
    <w:qFormat/>
    <w:rsid w:val="00586237"/>
    <w:pPr>
      <w:spacing w:after="120" w:line="270" w:lineRule="atLeast"/>
      <w:ind w:left="851"/>
    </w:pPr>
    <w:rPr>
      <w:rFonts w:ascii="Ebrima" w:hAnsi="Ebrima"/>
      <w:sz w:val="22"/>
      <w:szCs w:val="18"/>
    </w:rPr>
  </w:style>
  <w:style w:type="character" w:customStyle="1" w:styleId="Heading4Char">
    <w:name w:val="Heading 4 Char"/>
    <w:basedOn w:val="DefaultParagraphFont"/>
    <w:link w:val="Heading4"/>
    <w:rsid w:val="00586237"/>
    <w:rPr>
      <w:rFonts w:ascii="Calibri Light" w:eastAsia="Times New Roman" w:hAnsi="Calibri Light" w:cs="Times New Roman"/>
      <w:sz w:val="24"/>
      <w:lang w:eastAsia="en-AU"/>
    </w:rPr>
  </w:style>
  <w:style w:type="character" w:customStyle="1" w:styleId="Heading5Char">
    <w:name w:val="Heading 5 Char"/>
    <w:basedOn w:val="DefaultParagraphFont"/>
    <w:link w:val="Heading5"/>
    <w:rsid w:val="00586237"/>
    <w:rPr>
      <w:rFonts w:ascii="Calibri Light" w:eastAsia="Times New Roman" w:hAnsi="Calibri Light" w:cs="Times New Roman"/>
      <w:sz w:val="24"/>
      <w:lang w:eastAsia="en-AU"/>
    </w:rPr>
  </w:style>
  <w:style w:type="character" w:customStyle="1" w:styleId="Heading6Char">
    <w:name w:val="Heading 6 Char"/>
    <w:basedOn w:val="DefaultParagraphFont"/>
    <w:link w:val="Heading6"/>
    <w:rsid w:val="00586237"/>
    <w:rPr>
      <w:rFonts w:ascii="Calibri Light" w:eastAsia="Times New Roman" w:hAnsi="Calibri Light" w:cs="Times New Roman"/>
      <w:bCs/>
      <w:sz w:val="24"/>
      <w:lang w:eastAsia="en-AU"/>
    </w:rPr>
  </w:style>
  <w:style w:type="character" w:customStyle="1" w:styleId="Heading7Char">
    <w:name w:val="Heading 7 Char"/>
    <w:basedOn w:val="DefaultParagraphFont"/>
    <w:link w:val="Heading7"/>
    <w:rsid w:val="00586237"/>
    <w:rPr>
      <w:rFonts w:ascii="Calibri Light" w:eastAsia="Times New Roman" w:hAnsi="Calibri Light" w:cs="Times New Roman"/>
      <w:iCs/>
      <w:sz w:val="24"/>
      <w:szCs w:val="24"/>
      <w:lang w:eastAsia="en-AU"/>
    </w:rPr>
  </w:style>
  <w:style w:type="character" w:customStyle="1" w:styleId="Heading8Char">
    <w:name w:val="Heading 8 Char"/>
    <w:basedOn w:val="DefaultParagraphFont"/>
    <w:link w:val="Heading8"/>
    <w:rsid w:val="00586237"/>
    <w:rPr>
      <w:rFonts w:ascii="Ebrima" w:eastAsia="Times New Roman" w:hAnsi="Ebrima" w:cs="Times New Roman"/>
      <w:iCs/>
      <w:szCs w:val="24"/>
      <w:lang w:eastAsia="en-AU"/>
    </w:rPr>
  </w:style>
  <w:style w:type="character" w:customStyle="1" w:styleId="Heading9Char">
    <w:name w:val="Heading 9 Char"/>
    <w:basedOn w:val="DefaultParagraphFont"/>
    <w:link w:val="Heading9"/>
    <w:rsid w:val="00586237"/>
    <w:rPr>
      <w:rFonts w:ascii="Ebrima" w:eastAsia="Times New Roman" w:hAnsi="Ebrima" w:cs="Arial"/>
      <w:lang w:eastAsia="en-AU"/>
    </w:rPr>
  </w:style>
  <w:style w:type="character" w:styleId="Hyperlink">
    <w:name w:val="Hyperlink"/>
    <w:basedOn w:val="DefaultParagraphFont"/>
    <w:uiPriority w:val="99"/>
    <w:unhideWhenUsed/>
    <w:rsid w:val="00586237"/>
    <w:rPr>
      <w:color w:val="0000FF"/>
      <w:u w:val="single"/>
    </w:rPr>
  </w:style>
  <w:style w:type="paragraph" w:styleId="IntenseQuote">
    <w:name w:val="Intense Quote"/>
    <w:basedOn w:val="Normal"/>
    <w:next w:val="Normal"/>
    <w:link w:val="IntenseQuoteChar"/>
    <w:uiPriority w:val="30"/>
    <w:qFormat/>
    <w:rsid w:val="00586237"/>
    <w:pPr>
      <w:pBdr>
        <w:top w:val="single" w:sz="4" w:space="10" w:color="C2F1DB" w:themeColor="accent1"/>
        <w:bottom w:val="single" w:sz="4" w:space="10" w:color="C2F1DB" w:themeColor="accent1"/>
      </w:pBdr>
      <w:spacing w:before="360" w:after="360"/>
      <w:ind w:left="864" w:right="864"/>
      <w:jc w:val="center"/>
    </w:pPr>
    <w:rPr>
      <w:i/>
      <w:iCs/>
      <w:color w:val="C2F1DB" w:themeColor="accent1"/>
    </w:rPr>
  </w:style>
  <w:style w:type="character" w:customStyle="1" w:styleId="IntenseQuoteChar">
    <w:name w:val="Intense Quote Char"/>
    <w:basedOn w:val="DefaultParagraphFont"/>
    <w:link w:val="IntenseQuote"/>
    <w:uiPriority w:val="30"/>
    <w:rsid w:val="00586237"/>
    <w:rPr>
      <w:rFonts w:ascii="Times New Roman" w:eastAsia="Times New Roman" w:hAnsi="Times New Roman" w:cs="Times New Roman"/>
      <w:i/>
      <w:iCs/>
      <w:color w:val="C2F1DB" w:themeColor="accent1"/>
      <w:sz w:val="23"/>
      <w:szCs w:val="24"/>
      <w:lang w:eastAsia="en-AU"/>
    </w:rPr>
  </w:style>
  <w:style w:type="character" w:styleId="IntenseReference">
    <w:name w:val="Intense Reference"/>
    <w:basedOn w:val="DefaultParagraphFont"/>
    <w:uiPriority w:val="32"/>
    <w:qFormat/>
    <w:rsid w:val="00586237"/>
    <w:rPr>
      <w:b/>
      <w:bCs/>
      <w:smallCaps/>
      <w:color w:val="C2F1DB" w:themeColor="accent1"/>
      <w:spacing w:val="5"/>
    </w:rPr>
  </w:style>
  <w:style w:type="paragraph" w:styleId="ListParagraph">
    <w:name w:val="List Paragraph"/>
    <w:basedOn w:val="Normal"/>
    <w:link w:val="ListParagraphChar"/>
    <w:uiPriority w:val="34"/>
    <w:qFormat/>
    <w:rsid w:val="00586237"/>
    <w:pPr>
      <w:spacing w:after="120" w:line="270" w:lineRule="atLeast"/>
      <w:ind w:left="720"/>
      <w:contextualSpacing/>
    </w:pPr>
    <w:rPr>
      <w:rFonts w:ascii="Ebrima" w:hAnsi="Ebrima"/>
      <w:sz w:val="22"/>
      <w:szCs w:val="22"/>
    </w:rPr>
  </w:style>
  <w:style w:type="character" w:customStyle="1" w:styleId="ListParagraphChar">
    <w:name w:val="List Paragraph Char"/>
    <w:basedOn w:val="DefaultParagraphFont"/>
    <w:link w:val="ListParagraph"/>
    <w:uiPriority w:val="34"/>
    <w:rsid w:val="00586237"/>
    <w:rPr>
      <w:rFonts w:ascii="Ebrima" w:eastAsia="Times New Roman" w:hAnsi="Ebrima" w:cs="Times New Roman"/>
      <w:lang w:eastAsia="en-AU"/>
    </w:rPr>
  </w:style>
  <w:style w:type="character" w:customStyle="1" w:styleId="NormalIndentChar">
    <w:name w:val="Normal Indent Char"/>
    <w:basedOn w:val="DefaultParagraphFont"/>
    <w:link w:val="NormalIndent"/>
    <w:uiPriority w:val="2"/>
    <w:rsid w:val="00586237"/>
    <w:rPr>
      <w:rFonts w:ascii="Ebrima" w:eastAsia="Times New Roman" w:hAnsi="Ebrima" w:cs="Times New Roman"/>
      <w:szCs w:val="18"/>
      <w:lang w:eastAsia="en-AU"/>
    </w:rPr>
  </w:style>
  <w:style w:type="character" w:styleId="PageNumber">
    <w:name w:val="page number"/>
    <w:basedOn w:val="DefaultParagraphFont"/>
    <w:uiPriority w:val="37"/>
    <w:unhideWhenUsed/>
    <w:rsid w:val="00586237"/>
    <w:rPr>
      <w:rFonts w:ascii="Arial" w:hAnsi="Arial"/>
    </w:rPr>
  </w:style>
  <w:style w:type="paragraph" w:customStyle="1" w:styleId="Parties">
    <w:name w:val="Parties"/>
    <w:basedOn w:val="Normal"/>
    <w:rsid w:val="00586237"/>
    <w:pPr>
      <w:jc w:val="both"/>
    </w:pPr>
    <w:rPr>
      <w:rFonts w:ascii="Arial" w:hAnsi="Arial" w:cs="Arial"/>
      <w:sz w:val="20"/>
      <w:szCs w:val="20"/>
    </w:rPr>
  </w:style>
  <w:style w:type="paragraph" w:styleId="Quote">
    <w:name w:val="Quote"/>
    <w:basedOn w:val="Normal"/>
    <w:next w:val="Normal"/>
    <w:link w:val="QuoteChar"/>
    <w:uiPriority w:val="29"/>
    <w:qFormat/>
    <w:rsid w:val="005862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6237"/>
    <w:rPr>
      <w:rFonts w:ascii="Times New Roman" w:eastAsia="Times New Roman" w:hAnsi="Times New Roman" w:cs="Times New Roman"/>
      <w:i/>
      <w:iCs/>
      <w:color w:val="404040" w:themeColor="text1" w:themeTint="BF"/>
      <w:sz w:val="23"/>
      <w:szCs w:val="24"/>
      <w:lang w:eastAsia="en-AU"/>
    </w:rPr>
  </w:style>
  <w:style w:type="paragraph" w:customStyle="1" w:styleId="Style1">
    <w:name w:val="Style1"/>
    <w:basedOn w:val="Normal"/>
    <w:qFormat/>
    <w:rsid w:val="00586237"/>
    <w:pPr>
      <w:jc w:val="right"/>
    </w:pPr>
  </w:style>
  <w:style w:type="paragraph" w:styleId="Subtitle">
    <w:name w:val="Subtitle"/>
    <w:basedOn w:val="Normal"/>
    <w:next w:val="Normal"/>
    <w:link w:val="SubtitleChar"/>
    <w:uiPriority w:val="11"/>
    <w:qFormat/>
    <w:rsid w:val="005862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86237"/>
    <w:rPr>
      <w:rFonts w:eastAsiaTheme="minorEastAsia"/>
      <w:color w:val="5A5A5A" w:themeColor="text1" w:themeTint="A5"/>
      <w:spacing w:val="15"/>
      <w:lang w:eastAsia="en-AU"/>
    </w:rPr>
  </w:style>
  <w:style w:type="character" w:styleId="SubtleEmphasis">
    <w:name w:val="Subtle Emphasis"/>
    <w:basedOn w:val="DefaultParagraphFont"/>
    <w:uiPriority w:val="19"/>
    <w:qFormat/>
    <w:rsid w:val="00586237"/>
    <w:rPr>
      <w:i/>
      <w:iCs/>
      <w:color w:val="404040" w:themeColor="text1" w:themeTint="BF"/>
    </w:rPr>
  </w:style>
  <w:style w:type="character" w:styleId="SubtleReference">
    <w:name w:val="Subtle Reference"/>
    <w:basedOn w:val="DefaultParagraphFont"/>
    <w:uiPriority w:val="31"/>
    <w:qFormat/>
    <w:rsid w:val="00586237"/>
    <w:rPr>
      <w:smallCaps/>
      <w:color w:val="5A5A5A" w:themeColor="text1" w:themeTint="A5"/>
    </w:rPr>
  </w:style>
  <w:style w:type="table" w:styleId="TableGrid">
    <w:name w:val="Table Grid"/>
    <w:basedOn w:val="TableNormal"/>
    <w:uiPriority w:val="39"/>
    <w:rsid w:val="00586237"/>
    <w:pPr>
      <w:spacing w:after="0" w:line="240" w:lineRule="auto"/>
    </w:pPr>
    <w:rPr>
      <w:rFonts w:ascii="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8623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37"/>
    <w:rPr>
      <w:rFonts w:asciiTheme="majorHAnsi" w:eastAsiaTheme="majorEastAsia" w:hAnsiTheme="majorHAnsi" w:cstheme="majorBidi"/>
      <w:spacing w:val="-10"/>
      <w:kern w:val="28"/>
      <w:sz w:val="56"/>
      <w:szCs w:val="56"/>
      <w:lang w:eastAsia="en-AU"/>
    </w:rPr>
  </w:style>
  <w:style w:type="paragraph" w:styleId="TOC2">
    <w:name w:val="toc 2"/>
    <w:basedOn w:val="Normal"/>
    <w:next w:val="Normal"/>
    <w:uiPriority w:val="39"/>
    <w:qFormat/>
    <w:rsid w:val="00586237"/>
    <w:pPr>
      <w:keepNext/>
      <w:pBdr>
        <w:bottom w:val="single" w:sz="4" w:space="1" w:color="auto"/>
        <w:between w:val="single" w:sz="2" w:space="1" w:color="auto"/>
      </w:pBdr>
      <w:tabs>
        <w:tab w:val="left" w:pos="567"/>
        <w:tab w:val="right" w:pos="7655"/>
      </w:tabs>
      <w:spacing w:before="113" w:after="85" w:line="240" w:lineRule="atLeast"/>
      <w:ind w:left="567" w:hanging="567"/>
    </w:pPr>
    <w:rPr>
      <w:rFonts w:ascii="Ebrima" w:hAnsi="Ebrima"/>
      <w:b/>
      <w:noProof/>
      <w:sz w:val="20"/>
      <w:szCs w:val="22"/>
    </w:rPr>
  </w:style>
  <w:style w:type="paragraph" w:styleId="TOC3">
    <w:name w:val="toc 3"/>
    <w:basedOn w:val="Normal"/>
    <w:next w:val="Normal"/>
    <w:uiPriority w:val="39"/>
    <w:qFormat/>
    <w:rsid w:val="00586237"/>
    <w:pPr>
      <w:tabs>
        <w:tab w:val="left" w:pos="567"/>
        <w:tab w:val="left" w:pos="1134"/>
        <w:tab w:val="right" w:pos="7655"/>
      </w:tabs>
      <w:spacing w:line="270" w:lineRule="atLeast"/>
      <w:ind w:left="1134" w:hanging="567"/>
    </w:pPr>
    <w:rPr>
      <w:rFonts w:ascii="Ebrima" w:hAnsi="Ebrima"/>
      <w:noProof/>
      <w:sz w:val="20"/>
      <w:szCs w:val="22"/>
    </w:rPr>
  </w:style>
  <w:style w:type="table" w:styleId="PlainTable1">
    <w:name w:val="Plain Table 1"/>
    <w:basedOn w:val="TableNormal"/>
    <w:uiPriority w:val="41"/>
    <w:rsid w:val="0077033E"/>
    <w:pPr>
      <w:spacing w:after="0" w:line="240" w:lineRule="auto"/>
    </w:pPr>
    <w:tblPr>
      <w:tblStyleRowBandSize w:val="1"/>
      <w:tblStyleColBandSize w:val="1"/>
      <w:tblBorders>
        <w:top w:val="single" w:sz="4" w:space="0" w:color="80A7BE" w:themeColor="background1" w:themeShade="BF"/>
        <w:left w:val="single" w:sz="4" w:space="0" w:color="80A7BE" w:themeColor="background1" w:themeShade="BF"/>
        <w:bottom w:val="single" w:sz="4" w:space="0" w:color="80A7BE" w:themeColor="background1" w:themeShade="BF"/>
        <w:right w:val="single" w:sz="4" w:space="0" w:color="80A7BE" w:themeColor="background1" w:themeShade="BF"/>
        <w:insideH w:val="single" w:sz="4" w:space="0" w:color="80A7BE" w:themeColor="background1" w:themeShade="BF"/>
        <w:insideV w:val="single" w:sz="4" w:space="0" w:color="80A7BE" w:themeColor="background1" w:themeShade="BF"/>
      </w:tblBorders>
    </w:tblPr>
    <w:tblStylePr w:type="firstRow">
      <w:rPr>
        <w:b/>
        <w:bCs/>
      </w:rPr>
    </w:tblStylePr>
    <w:tblStylePr w:type="lastRow">
      <w:rPr>
        <w:b/>
        <w:bCs/>
      </w:rPr>
      <w:tblPr/>
      <w:tcPr>
        <w:tcBorders>
          <w:top w:val="double" w:sz="4" w:space="0" w:color="80A7BE" w:themeColor="background1" w:themeShade="BF"/>
        </w:tcBorders>
      </w:tcPr>
    </w:tblStylePr>
    <w:tblStylePr w:type="firstCol">
      <w:rPr>
        <w:b/>
        <w:bCs/>
      </w:rPr>
    </w:tblStylePr>
    <w:tblStylePr w:type="lastCol">
      <w:rPr>
        <w:b/>
        <w:bCs/>
      </w:rPr>
    </w:tblStylePr>
    <w:tblStylePr w:type="band1Vert">
      <w:tblPr/>
      <w:tcPr>
        <w:shd w:val="clear" w:color="auto" w:fill="B9CEDB" w:themeFill="background1" w:themeFillShade="F2"/>
      </w:tcPr>
    </w:tblStylePr>
    <w:tblStylePr w:type="band1Horz">
      <w:tblPr/>
      <w:tcPr>
        <w:shd w:val="clear" w:color="auto" w:fill="B9CEDB" w:themeFill="background1" w:themeFillShade="F2"/>
      </w:tcPr>
    </w:tblStylePr>
  </w:style>
  <w:style w:type="table" w:styleId="GridTable7Colorful-Accent3">
    <w:name w:val="Grid Table 7 Colorful Accent 3"/>
    <w:basedOn w:val="TableNormal"/>
    <w:uiPriority w:val="52"/>
    <w:rsid w:val="0077033E"/>
    <w:pPr>
      <w:spacing w:after="0" w:line="240" w:lineRule="auto"/>
    </w:pPr>
    <w:rPr>
      <w:color w:val="364757" w:themeColor="accent3" w:themeShade="BF"/>
    </w:rPr>
    <w:tblPr>
      <w:tblStyleRowBandSize w:val="1"/>
      <w:tblStyleColBandSize w:val="1"/>
      <w:tblBorders>
        <w:top w:val="single" w:sz="4" w:space="0" w:color="889FB5" w:themeColor="accent3" w:themeTint="99"/>
        <w:left w:val="single" w:sz="4" w:space="0" w:color="889FB5" w:themeColor="accent3" w:themeTint="99"/>
        <w:bottom w:val="single" w:sz="4" w:space="0" w:color="889FB5" w:themeColor="accent3" w:themeTint="99"/>
        <w:right w:val="single" w:sz="4" w:space="0" w:color="889FB5" w:themeColor="accent3" w:themeTint="99"/>
        <w:insideH w:val="single" w:sz="4" w:space="0" w:color="889FB5" w:themeColor="accent3" w:themeTint="99"/>
        <w:insideV w:val="single" w:sz="4" w:space="0" w:color="889FB5" w:themeColor="accent3"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D7DFE6" w:themeFill="accent3" w:themeFillTint="33"/>
      </w:tcPr>
    </w:tblStylePr>
    <w:tblStylePr w:type="band1Horz">
      <w:tblPr/>
      <w:tcPr>
        <w:shd w:val="clear" w:color="auto" w:fill="D7DFE6" w:themeFill="accent3" w:themeFillTint="33"/>
      </w:tcPr>
    </w:tblStylePr>
    <w:tblStylePr w:type="neCell">
      <w:tblPr/>
      <w:tcPr>
        <w:tcBorders>
          <w:bottom w:val="single" w:sz="4" w:space="0" w:color="889FB5" w:themeColor="accent3" w:themeTint="99"/>
        </w:tcBorders>
      </w:tcPr>
    </w:tblStylePr>
    <w:tblStylePr w:type="nwCell">
      <w:tblPr/>
      <w:tcPr>
        <w:tcBorders>
          <w:bottom w:val="single" w:sz="4" w:space="0" w:color="889FB5" w:themeColor="accent3" w:themeTint="99"/>
        </w:tcBorders>
      </w:tcPr>
    </w:tblStylePr>
    <w:tblStylePr w:type="seCell">
      <w:tblPr/>
      <w:tcPr>
        <w:tcBorders>
          <w:top w:val="single" w:sz="4" w:space="0" w:color="889FB5" w:themeColor="accent3" w:themeTint="99"/>
        </w:tcBorders>
      </w:tcPr>
    </w:tblStylePr>
    <w:tblStylePr w:type="swCell">
      <w:tblPr/>
      <w:tcPr>
        <w:tcBorders>
          <w:top w:val="single" w:sz="4" w:space="0" w:color="889FB5" w:themeColor="accent3" w:themeTint="99"/>
        </w:tcBorders>
      </w:tcPr>
    </w:tblStylePr>
  </w:style>
  <w:style w:type="table" w:styleId="GridTable7Colorful">
    <w:name w:val="Grid Table 7 Colorful"/>
    <w:basedOn w:val="TableNormal"/>
    <w:uiPriority w:val="52"/>
    <w:rsid w:val="007703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3">
    <w:name w:val="Grid Table 3 Accent 3"/>
    <w:basedOn w:val="TableNormal"/>
    <w:uiPriority w:val="48"/>
    <w:rsid w:val="0077033E"/>
    <w:pPr>
      <w:spacing w:after="0" w:line="240" w:lineRule="auto"/>
    </w:pPr>
    <w:tblPr>
      <w:tblStyleRowBandSize w:val="1"/>
      <w:tblStyleColBandSize w:val="1"/>
      <w:tblBorders>
        <w:top w:val="single" w:sz="4" w:space="0" w:color="889FB5" w:themeColor="accent3" w:themeTint="99"/>
        <w:left w:val="single" w:sz="4" w:space="0" w:color="889FB5" w:themeColor="accent3" w:themeTint="99"/>
        <w:bottom w:val="single" w:sz="4" w:space="0" w:color="889FB5" w:themeColor="accent3" w:themeTint="99"/>
        <w:right w:val="single" w:sz="4" w:space="0" w:color="889FB5" w:themeColor="accent3" w:themeTint="99"/>
        <w:insideH w:val="single" w:sz="4" w:space="0" w:color="889FB5" w:themeColor="accent3" w:themeTint="99"/>
        <w:insideV w:val="single" w:sz="4" w:space="0" w:color="889FB5" w:themeColor="accent3"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D7DFE6" w:themeFill="accent3" w:themeFillTint="33"/>
      </w:tcPr>
    </w:tblStylePr>
    <w:tblStylePr w:type="band1Horz">
      <w:tblPr/>
      <w:tcPr>
        <w:shd w:val="clear" w:color="auto" w:fill="D7DFE6" w:themeFill="accent3" w:themeFillTint="33"/>
      </w:tcPr>
    </w:tblStylePr>
    <w:tblStylePr w:type="neCell">
      <w:tblPr/>
      <w:tcPr>
        <w:tcBorders>
          <w:bottom w:val="single" w:sz="4" w:space="0" w:color="889FB5" w:themeColor="accent3" w:themeTint="99"/>
        </w:tcBorders>
      </w:tcPr>
    </w:tblStylePr>
    <w:tblStylePr w:type="nwCell">
      <w:tblPr/>
      <w:tcPr>
        <w:tcBorders>
          <w:bottom w:val="single" w:sz="4" w:space="0" w:color="889FB5" w:themeColor="accent3" w:themeTint="99"/>
        </w:tcBorders>
      </w:tcPr>
    </w:tblStylePr>
    <w:tblStylePr w:type="seCell">
      <w:tblPr/>
      <w:tcPr>
        <w:tcBorders>
          <w:top w:val="single" w:sz="4" w:space="0" w:color="889FB5" w:themeColor="accent3" w:themeTint="99"/>
        </w:tcBorders>
      </w:tcPr>
    </w:tblStylePr>
    <w:tblStylePr w:type="swCell">
      <w:tblPr/>
      <w:tcPr>
        <w:tcBorders>
          <w:top w:val="single" w:sz="4" w:space="0" w:color="889FB5" w:themeColor="accent3" w:themeTint="99"/>
        </w:tcBorders>
      </w:tcPr>
    </w:tblStylePr>
  </w:style>
  <w:style w:type="table" w:styleId="GridTable2-Accent3">
    <w:name w:val="Grid Table 2 Accent 3"/>
    <w:basedOn w:val="TableNormal"/>
    <w:uiPriority w:val="47"/>
    <w:rsid w:val="0077033E"/>
    <w:pPr>
      <w:spacing w:after="0" w:line="240" w:lineRule="auto"/>
    </w:pPr>
    <w:tblPr>
      <w:tblStyleRowBandSize w:val="1"/>
      <w:tblStyleColBandSize w:val="1"/>
      <w:tblBorders>
        <w:top w:val="single" w:sz="2" w:space="0" w:color="889FB5" w:themeColor="accent3" w:themeTint="99"/>
        <w:bottom w:val="single" w:sz="2" w:space="0" w:color="889FB5" w:themeColor="accent3" w:themeTint="99"/>
        <w:insideH w:val="single" w:sz="2" w:space="0" w:color="889FB5" w:themeColor="accent3" w:themeTint="99"/>
        <w:insideV w:val="single" w:sz="2" w:space="0" w:color="889FB5" w:themeColor="accent3" w:themeTint="99"/>
      </w:tblBorders>
    </w:tblPr>
    <w:tblStylePr w:type="firstRow">
      <w:rPr>
        <w:b/>
        <w:bCs/>
      </w:rPr>
      <w:tblPr/>
      <w:tcPr>
        <w:tcBorders>
          <w:top w:val="nil"/>
          <w:bottom w:val="single" w:sz="12" w:space="0" w:color="889FB5" w:themeColor="accent3" w:themeTint="99"/>
          <w:insideH w:val="nil"/>
          <w:insideV w:val="nil"/>
        </w:tcBorders>
        <w:shd w:val="clear" w:color="auto" w:fill="C8D9E3" w:themeFill="background1"/>
      </w:tcPr>
    </w:tblStylePr>
    <w:tblStylePr w:type="lastRow">
      <w:rPr>
        <w:b/>
        <w:bCs/>
      </w:rPr>
      <w:tblPr/>
      <w:tcPr>
        <w:tcBorders>
          <w:top w:val="double" w:sz="2" w:space="0" w:color="889FB5" w:themeColor="accent3"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D7DFE6" w:themeFill="accent3" w:themeFillTint="33"/>
      </w:tcPr>
    </w:tblStylePr>
    <w:tblStylePr w:type="band1Horz">
      <w:tblPr/>
      <w:tcPr>
        <w:shd w:val="clear" w:color="auto" w:fill="D7DFE6" w:themeFill="accent3" w:themeFillTint="33"/>
      </w:tcPr>
    </w:tblStylePr>
  </w:style>
  <w:style w:type="table" w:styleId="GridTable2-Accent1">
    <w:name w:val="Grid Table 2 Accent 1"/>
    <w:basedOn w:val="TableNormal"/>
    <w:uiPriority w:val="47"/>
    <w:rsid w:val="0077033E"/>
    <w:pPr>
      <w:spacing w:after="0" w:line="240" w:lineRule="auto"/>
    </w:pPr>
    <w:tblPr>
      <w:tblStyleRowBandSize w:val="1"/>
      <w:tblStyleColBandSize w:val="1"/>
      <w:tblBorders>
        <w:top w:val="single" w:sz="2" w:space="0" w:color="DAF6E9" w:themeColor="accent1" w:themeTint="99"/>
        <w:bottom w:val="single" w:sz="2" w:space="0" w:color="DAF6E9" w:themeColor="accent1" w:themeTint="99"/>
        <w:insideH w:val="single" w:sz="2" w:space="0" w:color="DAF6E9" w:themeColor="accent1" w:themeTint="99"/>
        <w:insideV w:val="single" w:sz="2" w:space="0" w:color="DAF6E9" w:themeColor="accent1" w:themeTint="99"/>
      </w:tblBorders>
    </w:tblPr>
    <w:tblStylePr w:type="firstRow">
      <w:rPr>
        <w:b/>
        <w:bCs/>
      </w:rPr>
      <w:tblPr/>
      <w:tcPr>
        <w:tcBorders>
          <w:top w:val="nil"/>
          <w:bottom w:val="single" w:sz="12" w:space="0" w:color="DAF6E9" w:themeColor="accent1" w:themeTint="99"/>
          <w:insideH w:val="nil"/>
          <w:insideV w:val="nil"/>
        </w:tcBorders>
        <w:shd w:val="clear" w:color="auto" w:fill="C8D9E3" w:themeFill="background1"/>
      </w:tcPr>
    </w:tblStylePr>
    <w:tblStylePr w:type="lastRow">
      <w:rPr>
        <w:b/>
        <w:bCs/>
      </w:rPr>
      <w:tblPr/>
      <w:tcPr>
        <w:tcBorders>
          <w:top w:val="double" w:sz="2" w:space="0" w:color="DAF6E9" w:themeColor="accent1"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2FCF7" w:themeFill="accent1" w:themeFillTint="33"/>
      </w:tcPr>
    </w:tblStylePr>
    <w:tblStylePr w:type="band1Horz">
      <w:tblPr/>
      <w:tcPr>
        <w:shd w:val="clear" w:color="auto" w:fill="F2FCF7" w:themeFill="accent1" w:themeFillTint="33"/>
      </w:tcPr>
    </w:tblStylePr>
  </w:style>
  <w:style w:type="table" w:styleId="GridTable2-Accent5">
    <w:name w:val="Grid Table 2 Accent 5"/>
    <w:basedOn w:val="TableNormal"/>
    <w:uiPriority w:val="47"/>
    <w:rsid w:val="0077033E"/>
    <w:pPr>
      <w:spacing w:after="0" w:line="240" w:lineRule="auto"/>
    </w:pPr>
    <w:tblPr>
      <w:tblStyleRowBandSize w:val="1"/>
      <w:tblStyleColBandSize w:val="1"/>
      <w:tblBorders>
        <w:top w:val="single" w:sz="2" w:space="0" w:color="DAF6E9" w:themeColor="accent5" w:themeTint="99"/>
        <w:bottom w:val="single" w:sz="2" w:space="0" w:color="DAF6E9" w:themeColor="accent5" w:themeTint="99"/>
        <w:insideH w:val="single" w:sz="2" w:space="0" w:color="DAF6E9" w:themeColor="accent5" w:themeTint="99"/>
        <w:insideV w:val="single" w:sz="2" w:space="0" w:color="DAF6E9" w:themeColor="accent5" w:themeTint="99"/>
      </w:tblBorders>
    </w:tblPr>
    <w:tblStylePr w:type="firstRow">
      <w:rPr>
        <w:b/>
        <w:bCs/>
      </w:rPr>
      <w:tblPr/>
      <w:tcPr>
        <w:tcBorders>
          <w:top w:val="nil"/>
          <w:bottom w:val="single" w:sz="12" w:space="0" w:color="DAF6E9" w:themeColor="accent5" w:themeTint="99"/>
          <w:insideH w:val="nil"/>
          <w:insideV w:val="nil"/>
        </w:tcBorders>
        <w:shd w:val="clear" w:color="auto" w:fill="C8D9E3" w:themeFill="background1"/>
      </w:tcPr>
    </w:tblStylePr>
    <w:tblStylePr w:type="lastRow">
      <w:rPr>
        <w:b/>
        <w:bCs/>
      </w:rPr>
      <w:tblPr/>
      <w:tcPr>
        <w:tcBorders>
          <w:top w:val="double" w:sz="2" w:space="0" w:color="DAF6E9" w:themeColor="accent5"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2FCF7" w:themeFill="accent5" w:themeFillTint="33"/>
      </w:tcPr>
    </w:tblStylePr>
    <w:tblStylePr w:type="band1Horz">
      <w:tblPr/>
      <w:tcPr>
        <w:shd w:val="clear" w:color="auto" w:fill="F2FCF7" w:themeFill="accent5" w:themeFillTint="33"/>
      </w:tcPr>
    </w:tblStylePr>
  </w:style>
  <w:style w:type="table" w:styleId="GridTable2-Accent4">
    <w:name w:val="Grid Table 2 Accent 4"/>
    <w:basedOn w:val="TableNormal"/>
    <w:uiPriority w:val="47"/>
    <w:rsid w:val="0077033E"/>
    <w:pPr>
      <w:spacing w:after="0" w:line="240" w:lineRule="auto"/>
    </w:pPr>
    <w:tblPr>
      <w:tblStyleRowBandSize w:val="1"/>
      <w:tblStyleColBandSize w:val="1"/>
      <w:tblBorders>
        <w:top w:val="single" w:sz="2" w:space="0" w:color="DDE8EE" w:themeColor="accent4" w:themeTint="99"/>
        <w:bottom w:val="single" w:sz="2" w:space="0" w:color="DDE8EE" w:themeColor="accent4" w:themeTint="99"/>
        <w:insideH w:val="single" w:sz="2" w:space="0" w:color="DDE8EE" w:themeColor="accent4" w:themeTint="99"/>
        <w:insideV w:val="single" w:sz="2" w:space="0" w:color="DDE8EE" w:themeColor="accent4" w:themeTint="99"/>
      </w:tblBorders>
    </w:tblPr>
    <w:tblStylePr w:type="firstRow">
      <w:rPr>
        <w:b/>
        <w:bCs/>
      </w:rPr>
      <w:tblPr/>
      <w:tcPr>
        <w:tcBorders>
          <w:top w:val="nil"/>
          <w:bottom w:val="single" w:sz="12" w:space="0" w:color="DDE8EE" w:themeColor="accent4" w:themeTint="99"/>
          <w:insideH w:val="nil"/>
          <w:insideV w:val="nil"/>
        </w:tcBorders>
        <w:shd w:val="clear" w:color="auto" w:fill="C8D9E3" w:themeFill="background1"/>
      </w:tcPr>
    </w:tblStylePr>
    <w:tblStylePr w:type="lastRow">
      <w:rPr>
        <w:b/>
        <w:bCs/>
      </w:rPr>
      <w:tblPr/>
      <w:tcPr>
        <w:tcBorders>
          <w:top w:val="double" w:sz="2" w:space="0" w:color="DDE8EE" w:themeColor="accent4"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3F7F9" w:themeFill="accent4" w:themeFillTint="33"/>
      </w:tcPr>
    </w:tblStylePr>
    <w:tblStylePr w:type="band1Horz">
      <w:tblPr/>
      <w:tcPr>
        <w:shd w:val="clear" w:color="auto" w:fill="F3F7F9" w:themeFill="accent4" w:themeFillTint="33"/>
      </w:tcPr>
    </w:tblStylePr>
  </w:style>
  <w:style w:type="table" w:styleId="GridTable2-Accent2">
    <w:name w:val="Grid Table 2 Accent 2"/>
    <w:basedOn w:val="TableNormal"/>
    <w:uiPriority w:val="47"/>
    <w:rsid w:val="0077033E"/>
    <w:pPr>
      <w:spacing w:after="0" w:line="240" w:lineRule="auto"/>
    </w:pPr>
    <w:tblPr>
      <w:tblStyleRowBandSize w:val="1"/>
      <w:tblStyleColBandSize w:val="1"/>
      <w:tblBorders>
        <w:top w:val="single" w:sz="2" w:space="0" w:color="E3E3E1" w:themeColor="accent2" w:themeTint="99"/>
        <w:bottom w:val="single" w:sz="2" w:space="0" w:color="E3E3E1" w:themeColor="accent2" w:themeTint="99"/>
        <w:insideH w:val="single" w:sz="2" w:space="0" w:color="E3E3E1" w:themeColor="accent2" w:themeTint="99"/>
        <w:insideV w:val="single" w:sz="2" w:space="0" w:color="E3E3E1" w:themeColor="accent2" w:themeTint="99"/>
      </w:tblBorders>
    </w:tblPr>
    <w:tblStylePr w:type="firstRow">
      <w:rPr>
        <w:b/>
        <w:bCs/>
      </w:rPr>
      <w:tblPr/>
      <w:tcPr>
        <w:tcBorders>
          <w:top w:val="nil"/>
          <w:bottom w:val="single" w:sz="12" w:space="0" w:color="E3E3E1" w:themeColor="accent2" w:themeTint="99"/>
          <w:insideH w:val="nil"/>
          <w:insideV w:val="nil"/>
        </w:tcBorders>
        <w:shd w:val="clear" w:color="auto" w:fill="C8D9E3" w:themeFill="background1"/>
      </w:tcPr>
    </w:tblStylePr>
    <w:tblStylePr w:type="lastRow">
      <w:rPr>
        <w:b/>
        <w:bCs/>
      </w:rPr>
      <w:tblPr/>
      <w:tcPr>
        <w:tcBorders>
          <w:top w:val="double" w:sz="2" w:space="0" w:color="E3E3E1" w:themeColor="accent2"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5F5F5" w:themeFill="accent2" w:themeFillTint="33"/>
      </w:tcPr>
    </w:tblStylePr>
    <w:tblStylePr w:type="band1Horz">
      <w:tblPr/>
      <w:tcPr>
        <w:shd w:val="clear" w:color="auto" w:fill="F5F5F5" w:themeFill="accent2" w:themeFillTint="33"/>
      </w:tcPr>
    </w:tblStylePr>
  </w:style>
  <w:style w:type="table" w:styleId="GridTable3-Accent4">
    <w:name w:val="Grid Table 3 Accent 4"/>
    <w:basedOn w:val="TableNormal"/>
    <w:uiPriority w:val="48"/>
    <w:rsid w:val="003347A1"/>
    <w:pPr>
      <w:spacing w:after="0" w:line="240" w:lineRule="auto"/>
    </w:pPr>
    <w:tblPr>
      <w:tblStyleRowBandSize w:val="1"/>
      <w:tblStyleColBandSize w:val="1"/>
      <w:tblBorders>
        <w:top w:val="single" w:sz="4" w:space="0" w:color="DDE8EE" w:themeColor="accent4" w:themeTint="99"/>
        <w:left w:val="single" w:sz="4" w:space="0" w:color="DDE8EE" w:themeColor="accent4" w:themeTint="99"/>
        <w:bottom w:val="single" w:sz="4" w:space="0" w:color="DDE8EE" w:themeColor="accent4" w:themeTint="99"/>
        <w:right w:val="single" w:sz="4" w:space="0" w:color="DDE8EE" w:themeColor="accent4" w:themeTint="99"/>
        <w:insideH w:val="single" w:sz="4" w:space="0" w:color="DDE8EE" w:themeColor="accent4" w:themeTint="99"/>
        <w:insideV w:val="single" w:sz="4" w:space="0" w:color="DDE8EE" w:themeColor="accent4"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3F7F9" w:themeFill="accent4" w:themeFillTint="33"/>
      </w:tcPr>
    </w:tblStylePr>
    <w:tblStylePr w:type="band1Horz">
      <w:tblPr/>
      <w:tcPr>
        <w:shd w:val="clear" w:color="auto" w:fill="F3F7F9" w:themeFill="accent4" w:themeFillTint="33"/>
      </w:tcPr>
    </w:tblStylePr>
    <w:tblStylePr w:type="neCell">
      <w:tblPr/>
      <w:tcPr>
        <w:tcBorders>
          <w:bottom w:val="single" w:sz="4" w:space="0" w:color="DDE8EE" w:themeColor="accent4" w:themeTint="99"/>
        </w:tcBorders>
      </w:tcPr>
    </w:tblStylePr>
    <w:tblStylePr w:type="nwCell">
      <w:tblPr/>
      <w:tcPr>
        <w:tcBorders>
          <w:bottom w:val="single" w:sz="4" w:space="0" w:color="DDE8EE" w:themeColor="accent4" w:themeTint="99"/>
        </w:tcBorders>
      </w:tcPr>
    </w:tblStylePr>
    <w:tblStylePr w:type="seCell">
      <w:tblPr/>
      <w:tcPr>
        <w:tcBorders>
          <w:top w:val="single" w:sz="4" w:space="0" w:color="DDE8EE" w:themeColor="accent4" w:themeTint="99"/>
        </w:tcBorders>
      </w:tcPr>
    </w:tblStylePr>
    <w:tblStylePr w:type="swCell">
      <w:tblPr/>
      <w:tcPr>
        <w:tcBorders>
          <w:top w:val="single" w:sz="4" w:space="0" w:color="DDE8EE" w:themeColor="accent4" w:themeTint="99"/>
        </w:tcBorders>
      </w:tcPr>
    </w:tblStylePr>
  </w:style>
  <w:style w:type="table" w:styleId="GridTable3-Accent5">
    <w:name w:val="Grid Table 3 Accent 5"/>
    <w:basedOn w:val="TableNormal"/>
    <w:uiPriority w:val="48"/>
    <w:rsid w:val="003347A1"/>
    <w:pPr>
      <w:spacing w:after="0" w:line="240" w:lineRule="auto"/>
    </w:pPr>
    <w:tblPr>
      <w:tblStyleRowBandSize w:val="1"/>
      <w:tblStyleColBandSize w:val="1"/>
      <w:tblBorders>
        <w:top w:val="single" w:sz="4" w:space="0" w:color="DAF6E9" w:themeColor="accent5" w:themeTint="99"/>
        <w:left w:val="single" w:sz="4" w:space="0" w:color="DAF6E9" w:themeColor="accent5" w:themeTint="99"/>
        <w:bottom w:val="single" w:sz="4" w:space="0" w:color="DAF6E9" w:themeColor="accent5" w:themeTint="99"/>
        <w:right w:val="single" w:sz="4" w:space="0" w:color="DAF6E9" w:themeColor="accent5" w:themeTint="99"/>
        <w:insideH w:val="single" w:sz="4" w:space="0" w:color="DAF6E9" w:themeColor="accent5" w:themeTint="99"/>
        <w:insideV w:val="single" w:sz="4" w:space="0" w:color="DAF6E9" w:themeColor="accent5"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2FCF7" w:themeFill="accent5" w:themeFillTint="33"/>
      </w:tcPr>
    </w:tblStylePr>
    <w:tblStylePr w:type="band1Horz">
      <w:tblPr/>
      <w:tcPr>
        <w:shd w:val="clear" w:color="auto" w:fill="F2FCF7" w:themeFill="accent5" w:themeFillTint="33"/>
      </w:tcPr>
    </w:tblStylePr>
    <w:tblStylePr w:type="neCell">
      <w:tblPr/>
      <w:tcPr>
        <w:tcBorders>
          <w:bottom w:val="single" w:sz="4" w:space="0" w:color="DAF6E9" w:themeColor="accent5" w:themeTint="99"/>
        </w:tcBorders>
      </w:tcPr>
    </w:tblStylePr>
    <w:tblStylePr w:type="nwCell">
      <w:tblPr/>
      <w:tcPr>
        <w:tcBorders>
          <w:bottom w:val="single" w:sz="4" w:space="0" w:color="DAF6E9" w:themeColor="accent5" w:themeTint="99"/>
        </w:tcBorders>
      </w:tcPr>
    </w:tblStylePr>
    <w:tblStylePr w:type="seCell">
      <w:tblPr/>
      <w:tcPr>
        <w:tcBorders>
          <w:top w:val="single" w:sz="4" w:space="0" w:color="DAF6E9" w:themeColor="accent5" w:themeTint="99"/>
        </w:tcBorders>
      </w:tcPr>
    </w:tblStylePr>
    <w:tblStylePr w:type="swCell">
      <w:tblPr/>
      <w:tcPr>
        <w:tcBorders>
          <w:top w:val="single" w:sz="4" w:space="0" w:color="DAF6E9" w:themeColor="accent5" w:themeTint="99"/>
        </w:tcBorders>
      </w:tcPr>
    </w:tblStylePr>
  </w:style>
  <w:style w:type="table" w:styleId="GridTable3-Accent6">
    <w:name w:val="Grid Table 3 Accent 6"/>
    <w:basedOn w:val="TableNormal"/>
    <w:uiPriority w:val="48"/>
    <w:rsid w:val="003347A1"/>
    <w:pPr>
      <w:spacing w:after="0" w:line="240" w:lineRule="auto"/>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GridTable3-Accent2">
    <w:name w:val="Grid Table 3 Accent 2"/>
    <w:basedOn w:val="TableNormal"/>
    <w:uiPriority w:val="48"/>
    <w:rsid w:val="003347A1"/>
    <w:pPr>
      <w:spacing w:after="0" w:line="240" w:lineRule="auto"/>
    </w:pPr>
    <w:tblPr>
      <w:tblStyleRowBandSize w:val="1"/>
      <w:tblStyleColBandSize w:val="1"/>
      <w:tblBorders>
        <w:top w:val="single" w:sz="4" w:space="0" w:color="E3E3E1" w:themeColor="accent2" w:themeTint="99"/>
        <w:left w:val="single" w:sz="4" w:space="0" w:color="E3E3E1" w:themeColor="accent2" w:themeTint="99"/>
        <w:bottom w:val="single" w:sz="4" w:space="0" w:color="E3E3E1" w:themeColor="accent2" w:themeTint="99"/>
        <w:right w:val="single" w:sz="4" w:space="0" w:color="E3E3E1" w:themeColor="accent2" w:themeTint="99"/>
        <w:insideH w:val="single" w:sz="4" w:space="0" w:color="E3E3E1" w:themeColor="accent2" w:themeTint="99"/>
        <w:insideV w:val="single" w:sz="4" w:space="0" w:color="E3E3E1" w:themeColor="accent2"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5F5F5" w:themeFill="accent2" w:themeFillTint="33"/>
      </w:tcPr>
    </w:tblStylePr>
    <w:tblStylePr w:type="band1Horz">
      <w:tblPr/>
      <w:tcPr>
        <w:shd w:val="clear" w:color="auto" w:fill="F5F5F5" w:themeFill="accent2" w:themeFillTint="33"/>
      </w:tcPr>
    </w:tblStylePr>
    <w:tblStylePr w:type="neCell">
      <w:tblPr/>
      <w:tcPr>
        <w:tcBorders>
          <w:bottom w:val="single" w:sz="4" w:space="0" w:color="E3E3E1" w:themeColor="accent2" w:themeTint="99"/>
        </w:tcBorders>
      </w:tcPr>
    </w:tblStylePr>
    <w:tblStylePr w:type="nwCell">
      <w:tblPr/>
      <w:tcPr>
        <w:tcBorders>
          <w:bottom w:val="single" w:sz="4" w:space="0" w:color="E3E3E1" w:themeColor="accent2" w:themeTint="99"/>
        </w:tcBorders>
      </w:tcPr>
    </w:tblStylePr>
    <w:tblStylePr w:type="seCell">
      <w:tblPr/>
      <w:tcPr>
        <w:tcBorders>
          <w:top w:val="single" w:sz="4" w:space="0" w:color="E3E3E1" w:themeColor="accent2" w:themeTint="99"/>
        </w:tcBorders>
      </w:tcPr>
    </w:tblStylePr>
    <w:tblStylePr w:type="swCell">
      <w:tblPr/>
      <w:tcPr>
        <w:tcBorders>
          <w:top w:val="single" w:sz="4" w:space="0" w:color="E3E3E1" w:themeColor="accent2" w:themeTint="99"/>
        </w:tcBorders>
      </w:tcPr>
    </w:tblStylePr>
  </w:style>
  <w:style w:type="table" w:styleId="GridTable3-Accent1">
    <w:name w:val="Grid Table 3 Accent 1"/>
    <w:basedOn w:val="TableNormal"/>
    <w:uiPriority w:val="48"/>
    <w:rsid w:val="003347A1"/>
    <w:pPr>
      <w:spacing w:after="0" w:line="240" w:lineRule="auto"/>
    </w:pPr>
    <w:tblPr>
      <w:tblStyleRowBandSize w:val="1"/>
      <w:tblStyleColBandSize w:val="1"/>
      <w:tblBorders>
        <w:top w:val="single" w:sz="4" w:space="0" w:color="DAF6E9" w:themeColor="accent1" w:themeTint="99"/>
        <w:left w:val="single" w:sz="4" w:space="0" w:color="DAF6E9" w:themeColor="accent1" w:themeTint="99"/>
        <w:bottom w:val="single" w:sz="4" w:space="0" w:color="DAF6E9" w:themeColor="accent1" w:themeTint="99"/>
        <w:right w:val="single" w:sz="4" w:space="0" w:color="DAF6E9" w:themeColor="accent1" w:themeTint="99"/>
        <w:insideH w:val="single" w:sz="4" w:space="0" w:color="DAF6E9" w:themeColor="accent1" w:themeTint="99"/>
        <w:insideV w:val="single" w:sz="4" w:space="0" w:color="DAF6E9" w:themeColor="accent1"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2FCF7" w:themeFill="accent1" w:themeFillTint="33"/>
      </w:tcPr>
    </w:tblStylePr>
    <w:tblStylePr w:type="band1Horz">
      <w:tblPr/>
      <w:tcPr>
        <w:shd w:val="clear" w:color="auto" w:fill="F2FCF7" w:themeFill="accent1" w:themeFillTint="33"/>
      </w:tcPr>
    </w:tblStylePr>
    <w:tblStylePr w:type="neCell">
      <w:tblPr/>
      <w:tcPr>
        <w:tcBorders>
          <w:bottom w:val="single" w:sz="4" w:space="0" w:color="DAF6E9" w:themeColor="accent1" w:themeTint="99"/>
        </w:tcBorders>
      </w:tcPr>
    </w:tblStylePr>
    <w:tblStylePr w:type="nwCell">
      <w:tblPr/>
      <w:tcPr>
        <w:tcBorders>
          <w:bottom w:val="single" w:sz="4" w:space="0" w:color="DAF6E9" w:themeColor="accent1" w:themeTint="99"/>
        </w:tcBorders>
      </w:tcPr>
    </w:tblStylePr>
    <w:tblStylePr w:type="seCell">
      <w:tblPr/>
      <w:tcPr>
        <w:tcBorders>
          <w:top w:val="single" w:sz="4" w:space="0" w:color="DAF6E9" w:themeColor="accent1" w:themeTint="99"/>
        </w:tcBorders>
      </w:tcPr>
    </w:tblStylePr>
    <w:tblStylePr w:type="swCell">
      <w:tblPr/>
      <w:tcPr>
        <w:tcBorders>
          <w:top w:val="single" w:sz="4" w:space="0" w:color="DAF6E9" w:themeColor="accent1" w:themeTint="99"/>
        </w:tcBorders>
      </w:tcPr>
    </w:tblStylePr>
  </w:style>
  <w:style w:type="table" w:styleId="GridTable3">
    <w:name w:val="Grid Table 3"/>
    <w:basedOn w:val="TableNormal"/>
    <w:uiPriority w:val="48"/>
    <w:rsid w:val="003347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723530"/>
    <w:rPr>
      <w:sz w:val="16"/>
      <w:szCs w:val="16"/>
    </w:rPr>
  </w:style>
  <w:style w:type="paragraph" w:styleId="CommentText">
    <w:name w:val="annotation text"/>
    <w:basedOn w:val="Normal"/>
    <w:link w:val="CommentTextChar"/>
    <w:uiPriority w:val="99"/>
    <w:semiHidden/>
    <w:unhideWhenUsed/>
    <w:rsid w:val="00723530"/>
    <w:rPr>
      <w:sz w:val="20"/>
      <w:szCs w:val="20"/>
    </w:rPr>
  </w:style>
  <w:style w:type="character" w:customStyle="1" w:styleId="CommentTextChar">
    <w:name w:val="Comment Text Char"/>
    <w:basedOn w:val="DefaultParagraphFont"/>
    <w:link w:val="CommentText"/>
    <w:uiPriority w:val="99"/>
    <w:semiHidden/>
    <w:rsid w:val="00723530"/>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23530"/>
    <w:rPr>
      <w:b/>
      <w:bCs/>
    </w:rPr>
  </w:style>
  <w:style w:type="character" w:customStyle="1" w:styleId="CommentSubjectChar">
    <w:name w:val="Comment Subject Char"/>
    <w:basedOn w:val="CommentTextChar"/>
    <w:link w:val="CommentSubject"/>
    <w:uiPriority w:val="99"/>
    <w:semiHidden/>
    <w:rsid w:val="00723530"/>
    <w:rPr>
      <w:rFonts w:ascii="Times New Roman" w:hAnsi="Times New Roman" w:cs="Times New Roman"/>
      <w:b/>
      <w:bCs/>
      <w:sz w:val="20"/>
      <w:szCs w:val="20"/>
      <w:lang w:eastAsia="en-AU"/>
    </w:rPr>
  </w:style>
  <w:style w:type="character" w:customStyle="1" w:styleId="apple-converted-space">
    <w:name w:val="apple-converted-space"/>
    <w:basedOn w:val="DefaultParagraphFont"/>
    <w:rsid w:val="00A2703C"/>
  </w:style>
  <w:style w:type="paragraph" w:styleId="Revision">
    <w:name w:val="Revision"/>
    <w:hidden/>
    <w:uiPriority w:val="99"/>
    <w:semiHidden/>
    <w:rsid w:val="00A93510"/>
    <w:pPr>
      <w:spacing w:after="0" w:line="240" w:lineRule="auto"/>
    </w:pPr>
    <w:rPr>
      <w:rFonts w:ascii="Times New Roman" w:hAnsi="Times New Roman" w:cs="Times New Roman"/>
      <w:sz w:val="23"/>
      <w:szCs w:val="24"/>
      <w:lang w:eastAsia="en-AU"/>
    </w:rPr>
  </w:style>
  <w:style w:type="paragraph" w:customStyle="1" w:styleId="Default">
    <w:name w:val="Default"/>
    <w:rsid w:val="00FD6212"/>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47543">
      <w:bodyDiv w:val="1"/>
      <w:marLeft w:val="0"/>
      <w:marRight w:val="0"/>
      <w:marTop w:val="0"/>
      <w:marBottom w:val="0"/>
      <w:divBdr>
        <w:top w:val="none" w:sz="0" w:space="0" w:color="auto"/>
        <w:left w:val="none" w:sz="0" w:space="0" w:color="auto"/>
        <w:bottom w:val="none" w:sz="0" w:space="0" w:color="auto"/>
        <w:right w:val="none" w:sz="0" w:space="0" w:color="auto"/>
      </w:divBdr>
    </w:div>
    <w:div w:id="1496415609">
      <w:bodyDiv w:val="1"/>
      <w:marLeft w:val="0"/>
      <w:marRight w:val="0"/>
      <w:marTop w:val="0"/>
      <w:marBottom w:val="0"/>
      <w:divBdr>
        <w:top w:val="none" w:sz="0" w:space="0" w:color="auto"/>
        <w:left w:val="none" w:sz="0" w:space="0" w:color="auto"/>
        <w:bottom w:val="none" w:sz="0" w:space="0" w:color="auto"/>
        <w:right w:val="none" w:sz="0" w:space="0" w:color="auto"/>
      </w:divBdr>
    </w:div>
    <w:div w:id="21203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3">
      <a:dk1>
        <a:sysClr val="windowText" lastClr="000000"/>
      </a:dk1>
      <a:lt1>
        <a:srgbClr val="C8D9E3"/>
      </a:lt1>
      <a:dk2>
        <a:srgbClr val="496075"/>
      </a:dk2>
      <a:lt2>
        <a:srgbClr val="FFFFFF"/>
      </a:lt2>
      <a:accent1>
        <a:srgbClr val="C2F1DB"/>
      </a:accent1>
      <a:accent2>
        <a:srgbClr val="D1D1CE"/>
      </a:accent2>
      <a:accent3>
        <a:srgbClr val="496075"/>
      </a:accent3>
      <a:accent4>
        <a:srgbClr val="C8D9E3"/>
      </a:accent4>
      <a:accent5>
        <a:srgbClr val="C2F1DB"/>
      </a:accent5>
      <a:accent6>
        <a:srgbClr val="000000"/>
      </a:accent6>
      <a:hlink>
        <a:srgbClr val="496075"/>
      </a:hlink>
      <a:folHlink>
        <a:srgbClr val="49607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6" ma:contentTypeDescription="Create a new document." ma:contentTypeScope="" ma:versionID="2ad9153dd59535cbcd7d1d3a19bb0b0e">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b5c1357a3179d1ed63cec83ed40a0b34"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Props1.xml><?xml version="1.0" encoding="utf-8"?>
<ds:datastoreItem xmlns:ds="http://schemas.openxmlformats.org/officeDocument/2006/customXml" ds:itemID="{FB20EB10-17C6-5C44-BCC4-CA9C3D6797AB}">
  <ds:schemaRefs>
    <ds:schemaRef ds:uri="http://schemas.openxmlformats.org/officeDocument/2006/bibliography"/>
  </ds:schemaRefs>
</ds:datastoreItem>
</file>

<file path=customXml/itemProps2.xml><?xml version="1.0" encoding="utf-8"?>
<ds:datastoreItem xmlns:ds="http://schemas.openxmlformats.org/officeDocument/2006/customXml" ds:itemID="{D2CFD823-077F-461D-8C01-49807F68CAD1}"/>
</file>

<file path=customXml/itemProps3.xml><?xml version="1.0" encoding="utf-8"?>
<ds:datastoreItem xmlns:ds="http://schemas.openxmlformats.org/officeDocument/2006/customXml" ds:itemID="{C9545C8D-46BF-4DCA-B971-ED826F57AA9E}">
  <ds:schemaRefs>
    <ds:schemaRef ds:uri="http://schemas.microsoft.com/sharepoint/v3/contenttype/forms"/>
  </ds:schemaRefs>
</ds:datastoreItem>
</file>

<file path=customXml/itemProps4.xml><?xml version="1.0" encoding="utf-8"?>
<ds:datastoreItem xmlns:ds="http://schemas.openxmlformats.org/officeDocument/2006/customXml" ds:itemID="{90492D4D-994D-45E5-8645-DF1D5A80A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McGrath</dc:creator>
  <cp:keywords/>
  <dc:description/>
  <cp:lastModifiedBy>Caroline Durkin</cp:lastModifiedBy>
  <cp:revision>3</cp:revision>
  <dcterms:created xsi:type="dcterms:W3CDTF">2022-01-27T22:36:00Z</dcterms:created>
  <dcterms:modified xsi:type="dcterms:W3CDTF">2022-03-28T23:22:00Z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