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0236D" w14:textId="77777777" w:rsidR="00D90A5B" w:rsidRDefault="00D90A5B" w:rsidP="00D90A5B">
      <w:pPr>
        <w:pStyle w:val="Heading2"/>
      </w:pPr>
      <w:bookmarkStart w:id="0" w:name="_Toc496777021"/>
      <w:bookmarkStart w:id="1" w:name="_Toc442259311"/>
      <w:bookmarkStart w:id="2" w:name="_Toc440956058"/>
      <w:bookmarkStart w:id="3" w:name="_GoBack"/>
      <w:bookmarkEnd w:id="3"/>
      <w:r>
        <w:t>Initial Appointment File Note Template</w:t>
      </w:r>
      <w:bookmarkEnd w:id="0"/>
      <w:bookmarkEnd w:id="1"/>
      <w:bookmarkEnd w:id="2"/>
    </w:p>
    <w:tbl>
      <w:tblPr>
        <w:tblW w:w="5975" w:type="pct"/>
        <w:tblInd w:w="-856" w:type="dxa"/>
        <w:tblLook w:val="04A0" w:firstRow="1" w:lastRow="0" w:firstColumn="1" w:lastColumn="0" w:noHBand="0" w:noVBand="1"/>
      </w:tblPr>
      <w:tblGrid>
        <w:gridCol w:w="3582"/>
        <w:gridCol w:w="1217"/>
        <w:gridCol w:w="1269"/>
        <w:gridCol w:w="1269"/>
        <w:gridCol w:w="3437"/>
      </w:tblGrid>
      <w:tr w:rsidR="00D90A5B" w14:paraId="29CC93FE" w14:textId="77777777" w:rsidTr="00D90A5B">
        <w:trPr>
          <w:trHeight w:hRule="exact" w:val="369"/>
        </w:trPr>
        <w:tc>
          <w:tcPr>
            <w:tcW w:w="1662" w:type="pct"/>
            <w:vMerge w:val="restart"/>
            <w:tcBorders>
              <w:top w:val="dotted" w:sz="4" w:space="0" w:color="auto"/>
              <w:left w:val="dotted" w:sz="4" w:space="0" w:color="auto"/>
              <w:bottom w:val="dotted" w:sz="4" w:space="0" w:color="auto"/>
              <w:right w:val="dotted" w:sz="4" w:space="0" w:color="auto"/>
            </w:tcBorders>
            <w:vAlign w:val="center"/>
            <w:hideMark/>
          </w:tcPr>
          <w:p w14:paraId="62ABC5FE" w14:textId="77777777" w:rsidR="00D90A5B" w:rsidRDefault="00D90A5B" w:rsidP="00202573">
            <w:pPr>
              <w:spacing w:after="0"/>
              <w:rPr>
                <w:rFonts w:eastAsia="Calibri" w:cs="Times New Roman"/>
                <w:b/>
                <w:color w:val="000000"/>
              </w:rPr>
            </w:pPr>
            <w:r>
              <w:rPr>
                <w:rFonts w:eastAsia="Calibri" w:cs="Times New Roman"/>
                <w:b/>
                <w:color w:val="000000"/>
              </w:rPr>
              <w:t>WHO</w:t>
            </w:r>
          </w:p>
        </w:tc>
        <w:tc>
          <w:tcPr>
            <w:tcW w:w="1154" w:type="pct"/>
            <w:gridSpan w:val="2"/>
            <w:tcBorders>
              <w:top w:val="dotted" w:sz="4" w:space="0" w:color="auto"/>
              <w:left w:val="dotted" w:sz="4" w:space="0" w:color="auto"/>
              <w:bottom w:val="dotted" w:sz="4" w:space="0" w:color="auto"/>
              <w:right w:val="dotted" w:sz="4" w:space="0" w:color="auto"/>
            </w:tcBorders>
            <w:vAlign w:val="center"/>
            <w:hideMark/>
          </w:tcPr>
          <w:p w14:paraId="72D7805B" w14:textId="77777777" w:rsidR="00D90A5B" w:rsidRDefault="00D90A5B" w:rsidP="00202573">
            <w:pPr>
              <w:spacing w:after="0"/>
              <w:rPr>
                <w:rFonts w:eastAsia="Calibri" w:cs="Times New Roman"/>
                <w:color w:val="000000"/>
              </w:rPr>
            </w:pPr>
            <w:r>
              <w:rPr>
                <w:rFonts w:eastAsia="Calibri" w:cs="Times New Roman"/>
                <w:color w:val="000000"/>
              </w:rPr>
              <w:t>Client/s:</w:t>
            </w:r>
          </w:p>
        </w:tc>
        <w:tc>
          <w:tcPr>
            <w:tcW w:w="2183" w:type="pct"/>
            <w:gridSpan w:val="2"/>
            <w:tcBorders>
              <w:top w:val="dotted" w:sz="4" w:space="0" w:color="auto"/>
              <w:left w:val="dotted" w:sz="4" w:space="0" w:color="auto"/>
              <w:bottom w:val="dotted" w:sz="4" w:space="0" w:color="auto"/>
              <w:right w:val="dotted" w:sz="4" w:space="0" w:color="auto"/>
            </w:tcBorders>
            <w:vAlign w:val="center"/>
            <w:hideMark/>
          </w:tcPr>
          <w:p w14:paraId="50641027" w14:textId="77777777" w:rsidR="00D90A5B" w:rsidRDefault="00D90A5B" w:rsidP="00202573">
            <w:pPr>
              <w:spacing w:after="0"/>
              <w:rPr>
                <w:rFonts w:eastAsia="Calibri" w:cs="Times New Roman"/>
                <w:color w:val="000000"/>
              </w:rPr>
            </w:pPr>
            <w:r>
              <w:rPr>
                <w:rFonts w:eastAsia="Calibri" w:cs="Times New Roman"/>
                <w:color w:val="000000"/>
              </w:rPr>
              <w:t>Adviser:</w:t>
            </w:r>
          </w:p>
        </w:tc>
      </w:tr>
      <w:tr w:rsidR="00D90A5B" w14:paraId="43EE864E" w14:textId="77777777" w:rsidTr="00D90A5B">
        <w:trPr>
          <w:trHeight w:val="369"/>
        </w:trPr>
        <w:tc>
          <w:tcPr>
            <w:tcW w:w="1662" w:type="pct"/>
            <w:vMerge/>
            <w:tcBorders>
              <w:top w:val="dotted" w:sz="4" w:space="0" w:color="auto"/>
              <w:left w:val="dotted" w:sz="4" w:space="0" w:color="auto"/>
              <w:bottom w:val="dotted" w:sz="4" w:space="0" w:color="auto"/>
              <w:right w:val="dotted" w:sz="4" w:space="0" w:color="auto"/>
            </w:tcBorders>
            <w:vAlign w:val="center"/>
            <w:hideMark/>
          </w:tcPr>
          <w:p w14:paraId="2856395D" w14:textId="77777777" w:rsidR="00D90A5B" w:rsidRDefault="00D90A5B" w:rsidP="00202573">
            <w:pPr>
              <w:spacing w:after="0"/>
              <w:rPr>
                <w:rFonts w:ascii="Calibri" w:eastAsia="Calibri" w:hAnsi="Calibri" w:cs="Times New Roman"/>
                <w:b/>
                <w:color w:val="000000"/>
              </w:rPr>
            </w:pPr>
          </w:p>
        </w:tc>
        <w:tc>
          <w:tcPr>
            <w:tcW w:w="3338" w:type="pct"/>
            <w:gridSpan w:val="4"/>
            <w:tcBorders>
              <w:top w:val="dotted" w:sz="4" w:space="0" w:color="auto"/>
              <w:left w:val="dotted" w:sz="4" w:space="0" w:color="auto"/>
              <w:bottom w:val="dotted" w:sz="4" w:space="0" w:color="auto"/>
              <w:right w:val="dotted" w:sz="4" w:space="0" w:color="auto"/>
            </w:tcBorders>
            <w:vAlign w:val="center"/>
            <w:hideMark/>
          </w:tcPr>
          <w:p w14:paraId="0EE36035" w14:textId="77777777" w:rsidR="00D90A5B" w:rsidRDefault="00D90A5B" w:rsidP="00202573">
            <w:pPr>
              <w:spacing w:after="0"/>
              <w:rPr>
                <w:rFonts w:eastAsia="Calibri" w:cs="Times New Roman"/>
                <w:color w:val="000000"/>
              </w:rPr>
            </w:pPr>
            <w:r>
              <w:rPr>
                <w:rFonts w:eastAsia="Calibri" w:cs="Times New Roman"/>
                <w:color w:val="000000"/>
              </w:rPr>
              <w:t>Meeting Attendees:</w:t>
            </w:r>
          </w:p>
        </w:tc>
      </w:tr>
      <w:tr w:rsidR="00D90A5B" w14:paraId="0D26871C" w14:textId="77777777" w:rsidTr="00D90A5B">
        <w:trPr>
          <w:trHeight w:hRule="exact" w:val="289"/>
        </w:trPr>
        <w:tc>
          <w:tcPr>
            <w:tcW w:w="1662" w:type="pct"/>
            <w:tcBorders>
              <w:top w:val="dotted" w:sz="4" w:space="0" w:color="auto"/>
              <w:left w:val="dotted" w:sz="4" w:space="0" w:color="auto"/>
              <w:bottom w:val="dotted" w:sz="4" w:space="0" w:color="auto"/>
              <w:right w:val="dotted" w:sz="4" w:space="0" w:color="auto"/>
            </w:tcBorders>
            <w:vAlign w:val="center"/>
            <w:hideMark/>
          </w:tcPr>
          <w:p w14:paraId="30A328E4" w14:textId="77777777" w:rsidR="00D90A5B" w:rsidRDefault="00D90A5B" w:rsidP="00202573">
            <w:pPr>
              <w:spacing w:after="0"/>
              <w:rPr>
                <w:rFonts w:eastAsia="Calibri" w:cs="Times New Roman"/>
                <w:b/>
                <w:color w:val="000000"/>
              </w:rPr>
            </w:pPr>
            <w:r>
              <w:rPr>
                <w:rFonts w:eastAsia="Calibri" w:cs="Times New Roman"/>
                <w:b/>
                <w:color w:val="000000"/>
              </w:rPr>
              <w:t>WHEN</w:t>
            </w:r>
          </w:p>
        </w:tc>
        <w:tc>
          <w:tcPr>
            <w:tcW w:w="565" w:type="pct"/>
            <w:tcBorders>
              <w:top w:val="dotted" w:sz="4" w:space="0" w:color="auto"/>
              <w:left w:val="dotted" w:sz="4" w:space="0" w:color="auto"/>
              <w:bottom w:val="dotted" w:sz="4" w:space="0" w:color="auto"/>
              <w:right w:val="dotted" w:sz="4" w:space="0" w:color="auto"/>
            </w:tcBorders>
            <w:vAlign w:val="center"/>
            <w:hideMark/>
          </w:tcPr>
          <w:p w14:paraId="7E648266" w14:textId="77777777" w:rsidR="00D90A5B" w:rsidRDefault="00D90A5B" w:rsidP="00202573">
            <w:pPr>
              <w:spacing w:after="0"/>
              <w:rPr>
                <w:rFonts w:eastAsia="Calibri" w:cs="Times New Roman"/>
                <w:color w:val="000000"/>
              </w:rPr>
            </w:pPr>
            <w:r>
              <w:rPr>
                <w:rFonts w:eastAsia="Calibri" w:cs="Times New Roman"/>
                <w:color w:val="000000"/>
              </w:rPr>
              <w:t>Date:</w:t>
            </w:r>
          </w:p>
        </w:tc>
        <w:tc>
          <w:tcPr>
            <w:tcW w:w="1178" w:type="pct"/>
            <w:gridSpan w:val="2"/>
            <w:tcBorders>
              <w:top w:val="dotted" w:sz="4" w:space="0" w:color="auto"/>
              <w:left w:val="dotted" w:sz="4" w:space="0" w:color="auto"/>
              <w:bottom w:val="dotted" w:sz="4" w:space="0" w:color="auto"/>
              <w:right w:val="dotted" w:sz="4" w:space="0" w:color="auto"/>
            </w:tcBorders>
            <w:vAlign w:val="center"/>
            <w:hideMark/>
          </w:tcPr>
          <w:p w14:paraId="70EB7F82" w14:textId="77777777" w:rsidR="00D90A5B" w:rsidRDefault="00D90A5B" w:rsidP="00202573">
            <w:pPr>
              <w:spacing w:after="0"/>
              <w:rPr>
                <w:rFonts w:eastAsia="Calibri" w:cs="Times New Roman"/>
                <w:color w:val="000000"/>
              </w:rPr>
            </w:pPr>
            <w:r>
              <w:rPr>
                <w:rFonts w:eastAsia="Calibri" w:cs="Times New Roman"/>
                <w:color w:val="000000"/>
              </w:rPr>
              <w:t>Time:</w:t>
            </w:r>
          </w:p>
        </w:tc>
        <w:tc>
          <w:tcPr>
            <w:tcW w:w="1595" w:type="pct"/>
            <w:tcBorders>
              <w:top w:val="dotted" w:sz="4" w:space="0" w:color="auto"/>
              <w:left w:val="dotted" w:sz="4" w:space="0" w:color="auto"/>
              <w:bottom w:val="dotted" w:sz="4" w:space="0" w:color="auto"/>
              <w:right w:val="dotted" w:sz="4" w:space="0" w:color="auto"/>
            </w:tcBorders>
            <w:vAlign w:val="center"/>
            <w:hideMark/>
          </w:tcPr>
          <w:p w14:paraId="15879331" w14:textId="77777777" w:rsidR="00D90A5B" w:rsidRDefault="00D90A5B" w:rsidP="00202573">
            <w:pPr>
              <w:spacing w:after="0"/>
              <w:rPr>
                <w:rFonts w:eastAsia="Calibri" w:cs="Times New Roman"/>
                <w:color w:val="000000"/>
              </w:rPr>
            </w:pPr>
            <w:r>
              <w:rPr>
                <w:rFonts w:eastAsia="Calibri" w:cs="Times New Roman"/>
                <w:color w:val="000000"/>
              </w:rPr>
              <w:t>Duration:</w:t>
            </w:r>
          </w:p>
        </w:tc>
      </w:tr>
      <w:tr w:rsidR="00D90A5B" w14:paraId="3A99075B" w14:textId="77777777" w:rsidTr="00D90A5B">
        <w:trPr>
          <w:trHeight w:val="245"/>
        </w:trPr>
        <w:tc>
          <w:tcPr>
            <w:tcW w:w="1662" w:type="pct"/>
            <w:tcBorders>
              <w:top w:val="dotted" w:sz="4" w:space="0" w:color="auto"/>
              <w:left w:val="dotted" w:sz="4" w:space="0" w:color="auto"/>
              <w:bottom w:val="nil"/>
              <w:right w:val="dotted" w:sz="4" w:space="0" w:color="auto"/>
            </w:tcBorders>
            <w:vAlign w:val="center"/>
            <w:hideMark/>
          </w:tcPr>
          <w:p w14:paraId="1A19FB84" w14:textId="77777777" w:rsidR="00D90A5B" w:rsidRDefault="00D90A5B" w:rsidP="00202573">
            <w:pPr>
              <w:spacing w:after="0"/>
              <w:rPr>
                <w:rFonts w:eastAsia="Calibri" w:cs="Times New Roman"/>
                <w:b/>
                <w:color w:val="000000"/>
              </w:rPr>
            </w:pPr>
            <w:r>
              <w:rPr>
                <w:rFonts w:eastAsia="Calibri" w:cs="Times New Roman"/>
                <w:b/>
                <w:color w:val="000000"/>
              </w:rPr>
              <w:t>WHERE</w:t>
            </w:r>
          </w:p>
        </w:tc>
        <w:tc>
          <w:tcPr>
            <w:tcW w:w="3338" w:type="pct"/>
            <w:gridSpan w:val="4"/>
            <w:tcBorders>
              <w:top w:val="dotted" w:sz="4" w:space="0" w:color="auto"/>
              <w:left w:val="dotted" w:sz="4" w:space="0" w:color="auto"/>
              <w:bottom w:val="nil"/>
              <w:right w:val="dotted" w:sz="4" w:space="0" w:color="auto"/>
            </w:tcBorders>
            <w:vAlign w:val="center"/>
            <w:hideMark/>
          </w:tcPr>
          <w:p w14:paraId="71D2AF39" w14:textId="77777777" w:rsidR="00D90A5B" w:rsidRDefault="00D90A5B" w:rsidP="00202573">
            <w:pPr>
              <w:spacing w:after="0"/>
              <w:rPr>
                <w:rFonts w:eastAsia="Calibri" w:cs="Times New Roman"/>
                <w:color w:val="000000"/>
                <w:lang w:val="fr-FR"/>
              </w:rPr>
            </w:pPr>
            <w:r>
              <w:rPr>
                <w:rFonts w:eastAsia="Calibri" w:cs="Times New Roman"/>
                <w:color w:val="000000"/>
                <w:lang w:val="fr-FR"/>
              </w:rPr>
              <w:t>Location :</w:t>
            </w:r>
          </w:p>
        </w:tc>
      </w:tr>
      <w:tr w:rsidR="00D90A5B" w14:paraId="5C87DB52" w14:textId="77777777" w:rsidTr="00D90A5B">
        <w:trPr>
          <w:trHeight w:val="567"/>
        </w:trPr>
        <w:tc>
          <w:tcPr>
            <w:tcW w:w="1662" w:type="pct"/>
            <w:tcBorders>
              <w:top w:val="dotted" w:sz="4" w:space="0" w:color="auto"/>
              <w:left w:val="dotted" w:sz="4" w:space="0" w:color="auto"/>
              <w:bottom w:val="nil"/>
              <w:right w:val="dotted" w:sz="4" w:space="0" w:color="auto"/>
            </w:tcBorders>
            <w:vAlign w:val="center"/>
            <w:hideMark/>
          </w:tcPr>
          <w:p w14:paraId="1BBC0C65" w14:textId="77777777" w:rsidR="00D90A5B" w:rsidRDefault="00D90A5B" w:rsidP="00202573">
            <w:pPr>
              <w:spacing w:after="0"/>
              <w:rPr>
                <w:rFonts w:eastAsia="Calibri" w:cs="Times New Roman"/>
                <w:b/>
                <w:color w:val="000000"/>
              </w:rPr>
            </w:pPr>
            <w:r>
              <w:rPr>
                <w:rFonts w:eastAsia="Calibri" w:cs="Times New Roman"/>
                <w:b/>
                <w:color w:val="000000"/>
              </w:rPr>
              <w:t>HOW</w:t>
            </w:r>
          </w:p>
          <w:p w14:paraId="18344C78" w14:textId="77777777" w:rsidR="00D90A5B" w:rsidRDefault="00D90A5B" w:rsidP="00202573">
            <w:pPr>
              <w:spacing w:after="0"/>
              <w:rPr>
                <w:rFonts w:eastAsia="Calibri" w:cs="Times New Roman"/>
                <w:color w:val="000000"/>
              </w:rPr>
            </w:pPr>
            <w:r>
              <w:rPr>
                <w:rFonts w:eastAsia="Calibri" w:cs="Times New Roman"/>
                <w:color w:val="000000"/>
              </w:rPr>
              <w:t>Adviser or client initiated?</w:t>
            </w:r>
          </w:p>
          <w:p w14:paraId="29665FE7" w14:textId="77777777" w:rsidR="00D90A5B" w:rsidRDefault="00D90A5B" w:rsidP="00202573">
            <w:pPr>
              <w:spacing w:after="0"/>
              <w:rPr>
                <w:rFonts w:eastAsia="Calibri" w:cs="Times New Roman"/>
                <w:color w:val="000000"/>
              </w:rPr>
            </w:pPr>
            <w:r>
              <w:rPr>
                <w:rFonts w:eastAsia="Calibri" w:cs="Times New Roman"/>
                <w:color w:val="000000"/>
              </w:rPr>
              <w:t>Referral source?</w:t>
            </w:r>
          </w:p>
        </w:tc>
        <w:tc>
          <w:tcPr>
            <w:tcW w:w="3338" w:type="pct"/>
            <w:gridSpan w:val="4"/>
            <w:vMerge w:val="restart"/>
            <w:tcBorders>
              <w:top w:val="dotted" w:sz="4" w:space="0" w:color="auto"/>
              <w:left w:val="dotted" w:sz="4" w:space="0" w:color="auto"/>
              <w:bottom w:val="dotted" w:sz="4" w:space="0" w:color="auto"/>
              <w:right w:val="dotted" w:sz="4" w:space="0" w:color="auto"/>
            </w:tcBorders>
          </w:tcPr>
          <w:p w14:paraId="5779DF42" w14:textId="77777777" w:rsidR="00D90A5B" w:rsidRDefault="00D90A5B" w:rsidP="00202573">
            <w:pPr>
              <w:spacing w:after="0"/>
              <w:rPr>
                <w:rFonts w:eastAsia="Calibri" w:cs="Times New Roman"/>
                <w:color w:val="000000"/>
              </w:rPr>
            </w:pPr>
          </w:p>
          <w:p w14:paraId="46E051B0" w14:textId="77777777" w:rsidR="00D90A5B" w:rsidRDefault="00D90A5B" w:rsidP="00202573">
            <w:pPr>
              <w:spacing w:after="0"/>
              <w:rPr>
                <w:rFonts w:eastAsia="Calibri" w:cs="Times New Roman"/>
                <w:color w:val="000000"/>
                <w:lang w:val="fr-FR"/>
              </w:rPr>
            </w:pPr>
          </w:p>
          <w:p w14:paraId="79434F30" w14:textId="77777777" w:rsidR="00EE7DF5" w:rsidRDefault="00EE7DF5" w:rsidP="00202573">
            <w:pPr>
              <w:spacing w:after="0"/>
              <w:rPr>
                <w:rFonts w:eastAsia="Calibri" w:cs="Times New Roman"/>
                <w:color w:val="000000"/>
                <w:lang w:val="fr-FR"/>
              </w:rPr>
            </w:pPr>
          </w:p>
          <w:p w14:paraId="2641EED5" w14:textId="77777777" w:rsidR="00EE7DF5" w:rsidRPr="00CA6229" w:rsidRDefault="00EE7DF5" w:rsidP="00EE7DF5">
            <w:pPr>
              <w:autoSpaceDE w:val="0"/>
              <w:autoSpaceDN w:val="0"/>
              <w:adjustRightInd w:val="0"/>
              <w:spacing w:after="0" w:line="240" w:lineRule="auto"/>
              <w:rPr>
                <w:rFonts w:ascii="Calibri" w:hAnsi="Calibri" w:cs="Calibri"/>
                <w:b/>
                <w:i/>
                <w:sz w:val="20"/>
                <w:szCs w:val="20"/>
              </w:rPr>
            </w:pPr>
            <w:r w:rsidRPr="00CA6229">
              <w:rPr>
                <w:rFonts w:ascii="Calibri" w:hAnsi="Calibri" w:cs="Calibri"/>
                <w:b/>
                <w:i/>
                <w:sz w:val="20"/>
                <w:szCs w:val="20"/>
              </w:rPr>
              <w:t>FASEA Guideline</w:t>
            </w:r>
          </w:p>
          <w:p w14:paraId="4A7427BC" w14:textId="77777777" w:rsidR="00EE7DF5" w:rsidRPr="00CA6229" w:rsidRDefault="00EE7DF5" w:rsidP="00EE7DF5">
            <w:pPr>
              <w:spacing w:after="0" w:line="240" w:lineRule="auto"/>
              <w:rPr>
                <w:rFonts w:eastAsia="Calibri" w:cstheme="minorHAnsi"/>
                <w:b/>
                <w:sz w:val="20"/>
                <w:szCs w:val="20"/>
              </w:rPr>
            </w:pPr>
            <w:r w:rsidRPr="00CA6229">
              <w:rPr>
                <w:rFonts w:eastAsia="Calibri" w:cstheme="minorHAnsi"/>
                <w:b/>
                <w:sz w:val="20"/>
                <w:szCs w:val="20"/>
                <w:lang w:val="en-GB"/>
              </w:rPr>
              <w:t xml:space="preserve">Have you </w:t>
            </w:r>
            <w:r w:rsidRPr="00CA6229">
              <w:rPr>
                <w:rFonts w:eastAsia="Calibri" w:cstheme="minorHAnsi"/>
                <w:b/>
                <w:sz w:val="20"/>
                <w:szCs w:val="20"/>
              </w:rPr>
              <w:t>clearly and simply explained the privacy and confidentiality arrangements applicable to your client?</w:t>
            </w:r>
          </w:p>
          <w:p w14:paraId="7976C59C" w14:textId="26AA95D8" w:rsidR="00EE7DF5" w:rsidRDefault="00EE7DF5" w:rsidP="00CA6229">
            <w:pPr>
              <w:spacing w:after="0" w:line="240" w:lineRule="auto"/>
              <w:rPr>
                <w:rFonts w:eastAsia="Calibri" w:cs="Times New Roman"/>
                <w:color w:val="000000"/>
                <w:lang w:val="fr-FR"/>
              </w:rPr>
            </w:pPr>
          </w:p>
        </w:tc>
      </w:tr>
      <w:tr w:rsidR="00D90A5B" w14:paraId="029C1E1D" w14:textId="77777777" w:rsidTr="00D90A5B">
        <w:trPr>
          <w:trHeight w:val="567"/>
        </w:trPr>
        <w:tc>
          <w:tcPr>
            <w:tcW w:w="1662" w:type="pct"/>
            <w:tcBorders>
              <w:top w:val="dotted" w:sz="4" w:space="0" w:color="auto"/>
              <w:left w:val="dotted" w:sz="4" w:space="0" w:color="auto"/>
              <w:bottom w:val="dotted" w:sz="4" w:space="0" w:color="auto"/>
              <w:right w:val="dotted" w:sz="4" w:space="0" w:color="auto"/>
            </w:tcBorders>
            <w:hideMark/>
          </w:tcPr>
          <w:p w14:paraId="62F5B71F" w14:textId="77777777" w:rsidR="00D90A5B" w:rsidRDefault="00D90A5B" w:rsidP="00202573">
            <w:pPr>
              <w:spacing w:after="0"/>
              <w:rPr>
                <w:rFonts w:eastAsia="Calibri" w:cs="Times New Roman"/>
                <w:b/>
                <w:color w:val="000000"/>
              </w:rPr>
            </w:pPr>
            <w:r>
              <w:rPr>
                <w:rFonts w:eastAsia="Calibri" w:cs="Times New Roman"/>
                <w:b/>
                <w:color w:val="000000"/>
              </w:rPr>
              <w:t>WHAT</w:t>
            </w:r>
          </w:p>
          <w:p w14:paraId="077F1468" w14:textId="77777777" w:rsidR="00D90A5B" w:rsidRDefault="00D90A5B" w:rsidP="00202573">
            <w:pPr>
              <w:spacing w:after="0"/>
              <w:rPr>
                <w:rFonts w:eastAsia="Calibri" w:cs="Times New Roman"/>
                <w:b/>
                <w:color w:val="000000"/>
              </w:rPr>
            </w:pPr>
            <w:r>
              <w:rPr>
                <w:rFonts w:eastAsia="Calibri" w:cs="Times New Roman"/>
                <w:b/>
                <w:color w:val="000000"/>
              </w:rPr>
              <w:t>FSG:</w:t>
            </w:r>
          </w:p>
          <w:p w14:paraId="313E7BBA" w14:textId="77777777" w:rsidR="00D90A5B" w:rsidRDefault="00D90A5B" w:rsidP="00202573">
            <w:pPr>
              <w:spacing w:after="0"/>
              <w:rPr>
                <w:rFonts w:eastAsia="Calibri" w:cs="Times New Roman"/>
                <w:color w:val="000000"/>
              </w:rPr>
            </w:pPr>
            <w:r>
              <w:rPr>
                <w:rFonts w:eastAsia="Calibri" w:cs="Times New Roman"/>
                <w:color w:val="000000"/>
              </w:rPr>
              <w:t xml:space="preserve">FSG version number:  </w:t>
            </w:r>
          </w:p>
          <w:p w14:paraId="451D4CE9" w14:textId="77777777" w:rsidR="00D90A5B" w:rsidRDefault="00D90A5B" w:rsidP="00202573">
            <w:pPr>
              <w:spacing w:after="0"/>
              <w:rPr>
                <w:rFonts w:eastAsia="Calibri" w:cs="Times New Roman"/>
                <w:color w:val="000000"/>
              </w:rPr>
            </w:pPr>
            <w:r>
              <w:rPr>
                <w:rFonts w:eastAsia="Calibri" w:cs="Times New Roman"/>
                <w:color w:val="000000"/>
              </w:rPr>
              <w:t>FSG explained:</w:t>
            </w:r>
          </w:p>
          <w:p w14:paraId="101C6548" w14:textId="77777777" w:rsidR="00D90A5B" w:rsidRDefault="00D90A5B" w:rsidP="00D90A5B">
            <w:pPr>
              <w:numPr>
                <w:ilvl w:val="0"/>
                <w:numId w:val="2"/>
              </w:numPr>
              <w:spacing w:after="0"/>
              <w:contextualSpacing/>
              <w:rPr>
                <w:rFonts w:eastAsia="Calibri" w:cs="Times New Roman"/>
                <w:color w:val="000000"/>
              </w:rPr>
            </w:pPr>
            <w:r>
              <w:rPr>
                <w:rFonts w:eastAsia="Calibri" w:cs="Times New Roman"/>
                <w:color w:val="000000"/>
              </w:rPr>
              <w:t>Our products and services</w:t>
            </w:r>
          </w:p>
          <w:p w14:paraId="2C663E72" w14:textId="77777777" w:rsidR="00D90A5B" w:rsidRDefault="00D90A5B" w:rsidP="00D90A5B">
            <w:pPr>
              <w:numPr>
                <w:ilvl w:val="0"/>
                <w:numId w:val="2"/>
              </w:numPr>
              <w:spacing w:after="0"/>
              <w:contextualSpacing/>
              <w:rPr>
                <w:rFonts w:eastAsia="Calibri" w:cs="Times New Roman"/>
                <w:color w:val="000000"/>
              </w:rPr>
            </w:pPr>
            <w:r>
              <w:rPr>
                <w:rFonts w:eastAsia="Calibri" w:cs="Times New Roman"/>
                <w:color w:val="000000"/>
              </w:rPr>
              <w:t>How we are remunerated</w:t>
            </w:r>
          </w:p>
          <w:p w14:paraId="6976533C" w14:textId="77777777" w:rsidR="00D90A5B" w:rsidRDefault="00D90A5B" w:rsidP="00D90A5B">
            <w:pPr>
              <w:numPr>
                <w:ilvl w:val="0"/>
                <w:numId w:val="2"/>
              </w:numPr>
              <w:spacing w:after="0"/>
              <w:contextualSpacing/>
              <w:rPr>
                <w:rFonts w:eastAsia="Calibri" w:cs="Times New Roman"/>
                <w:color w:val="000000"/>
              </w:rPr>
            </w:pPr>
            <w:r>
              <w:rPr>
                <w:rFonts w:eastAsia="Calibri" w:cs="Times New Roman"/>
                <w:color w:val="000000"/>
              </w:rPr>
              <w:t>Cost of Advice</w:t>
            </w:r>
          </w:p>
          <w:p w14:paraId="7B640AFF" w14:textId="77777777" w:rsidR="00D90A5B" w:rsidRDefault="00D90A5B" w:rsidP="00D90A5B">
            <w:pPr>
              <w:numPr>
                <w:ilvl w:val="0"/>
                <w:numId w:val="2"/>
              </w:numPr>
              <w:spacing w:after="0"/>
              <w:contextualSpacing/>
              <w:rPr>
                <w:rFonts w:eastAsia="Calibri" w:cs="Times New Roman"/>
                <w:color w:val="000000"/>
              </w:rPr>
            </w:pPr>
            <w:r>
              <w:rPr>
                <w:rFonts w:eastAsia="Calibri" w:cs="Times New Roman"/>
                <w:color w:val="000000"/>
              </w:rPr>
              <w:t>Complaints</w:t>
            </w:r>
          </w:p>
          <w:p w14:paraId="34B1737B" w14:textId="77777777" w:rsidR="00D90A5B" w:rsidRPr="00CA6229" w:rsidRDefault="00D90A5B" w:rsidP="00D90A5B">
            <w:pPr>
              <w:numPr>
                <w:ilvl w:val="0"/>
                <w:numId w:val="2"/>
              </w:numPr>
              <w:spacing w:after="0"/>
              <w:contextualSpacing/>
              <w:rPr>
                <w:rFonts w:eastAsia="Calibri" w:cs="Times New Roman"/>
                <w:b/>
                <w:color w:val="000000"/>
              </w:rPr>
            </w:pPr>
            <w:r>
              <w:rPr>
                <w:rFonts w:eastAsia="Calibri" w:cs="Times New Roman"/>
                <w:color w:val="000000"/>
              </w:rPr>
              <w:t>Privacy</w:t>
            </w:r>
          </w:p>
          <w:p w14:paraId="4806CF8C" w14:textId="41B01FDD" w:rsidR="00EE7DF5" w:rsidRDefault="00EE7DF5" w:rsidP="00D90A5B">
            <w:pPr>
              <w:numPr>
                <w:ilvl w:val="0"/>
                <w:numId w:val="2"/>
              </w:numPr>
              <w:spacing w:after="0"/>
              <w:contextualSpacing/>
              <w:rPr>
                <w:rFonts w:eastAsia="Calibri" w:cs="Times New Roman"/>
                <w:b/>
                <w:color w:val="000000"/>
              </w:rPr>
            </w:pPr>
            <w:r>
              <w:rPr>
                <w:rFonts w:eastAsia="Calibri" w:cs="Times New Roman"/>
                <w:b/>
                <w:color w:val="000000"/>
              </w:rPr>
              <w:t>Date and method of provision</w:t>
            </w:r>
          </w:p>
        </w:tc>
        <w:tc>
          <w:tcPr>
            <w:tcW w:w="3338" w:type="pct"/>
            <w:gridSpan w:val="4"/>
            <w:vMerge/>
            <w:tcBorders>
              <w:top w:val="dotted" w:sz="4" w:space="0" w:color="auto"/>
              <w:left w:val="dotted" w:sz="4" w:space="0" w:color="auto"/>
              <w:bottom w:val="dotted" w:sz="4" w:space="0" w:color="auto"/>
              <w:right w:val="dotted" w:sz="4" w:space="0" w:color="auto"/>
            </w:tcBorders>
            <w:vAlign w:val="center"/>
            <w:hideMark/>
          </w:tcPr>
          <w:p w14:paraId="485511E3" w14:textId="77777777" w:rsidR="00D90A5B" w:rsidRDefault="00D90A5B" w:rsidP="00202573">
            <w:pPr>
              <w:spacing w:after="0"/>
              <w:rPr>
                <w:rFonts w:ascii="Calibri" w:eastAsia="Calibri" w:hAnsi="Calibri" w:cs="Times New Roman"/>
                <w:color w:val="000000"/>
                <w:lang w:val="fr-FR"/>
              </w:rPr>
            </w:pPr>
          </w:p>
        </w:tc>
      </w:tr>
      <w:tr w:rsidR="00D90A5B" w14:paraId="27E8EF2D" w14:textId="77777777" w:rsidTr="00D90A5B">
        <w:trPr>
          <w:trHeight w:val="1802"/>
        </w:trPr>
        <w:tc>
          <w:tcPr>
            <w:tcW w:w="1662" w:type="pct"/>
            <w:tcBorders>
              <w:top w:val="dotted" w:sz="4" w:space="0" w:color="auto"/>
              <w:left w:val="dotted" w:sz="4" w:space="0" w:color="auto"/>
              <w:bottom w:val="dotted" w:sz="4" w:space="0" w:color="auto"/>
              <w:right w:val="dotted" w:sz="4" w:space="0" w:color="auto"/>
            </w:tcBorders>
            <w:hideMark/>
          </w:tcPr>
          <w:p w14:paraId="3A3C008C" w14:textId="77777777" w:rsidR="00D90A5B" w:rsidRDefault="00D90A5B" w:rsidP="00202573">
            <w:pPr>
              <w:spacing w:after="0"/>
              <w:rPr>
                <w:rFonts w:eastAsia="Calibri" w:cs="Times New Roman"/>
                <w:b/>
                <w:color w:val="000000"/>
              </w:rPr>
            </w:pPr>
            <w:r>
              <w:rPr>
                <w:rFonts w:eastAsia="Calibri" w:cs="Times New Roman"/>
                <w:b/>
                <w:color w:val="000000"/>
              </w:rPr>
              <w:t>Client objectives:</w:t>
            </w:r>
          </w:p>
          <w:p w14:paraId="2AEDD5AD" w14:textId="77777777" w:rsidR="00D90A5B" w:rsidRDefault="00D90A5B" w:rsidP="00D90A5B">
            <w:pPr>
              <w:numPr>
                <w:ilvl w:val="0"/>
                <w:numId w:val="3"/>
              </w:numPr>
              <w:spacing w:after="0"/>
              <w:contextualSpacing/>
              <w:rPr>
                <w:rFonts w:eastAsia="Calibri" w:cs="Times New Roman"/>
                <w:color w:val="000000"/>
              </w:rPr>
            </w:pPr>
            <w:r>
              <w:rPr>
                <w:rFonts w:eastAsia="Calibri" w:cs="Times New Roman"/>
                <w:color w:val="000000"/>
              </w:rPr>
              <w:t>Specific</w:t>
            </w:r>
          </w:p>
          <w:p w14:paraId="012B1E06" w14:textId="77777777" w:rsidR="00D90A5B" w:rsidRDefault="00D90A5B" w:rsidP="00D90A5B">
            <w:pPr>
              <w:numPr>
                <w:ilvl w:val="0"/>
                <w:numId w:val="3"/>
              </w:numPr>
              <w:spacing w:after="0"/>
              <w:contextualSpacing/>
              <w:rPr>
                <w:rFonts w:eastAsia="Calibri" w:cs="Times New Roman"/>
                <w:color w:val="000000"/>
              </w:rPr>
            </w:pPr>
            <w:r>
              <w:rPr>
                <w:rFonts w:eastAsia="Calibri" w:cs="Times New Roman"/>
                <w:color w:val="000000"/>
              </w:rPr>
              <w:t>Measurable</w:t>
            </w:r>
          </w:p>
          <w:p w14:paraId="6E2B8D4A" w14:textId="77777777" w:rsidR="00D90A5B" w:rsidRDefault="00D90A5B" w:rsidP="00D90A5B">
            <w:pPr>
              <w:numPr>
                <w:ilvl w:val="0"/>
                <w:numId w:val="3"/>
              </w:numPr>
              <w:spacing w:after="0"/>
              <w:contextualSpacing/>
              <w:rPr>
                <w:rFonts w:eastAsia="Calibri" w:cs="Times New Roman"/>
                <w:color w:val="000000"/>
              </w:rPr>
            </w:pPr>
            <w:r>
              <w:rPr>
                <w:rFonts w:eastAsia="Calibri" w:cs="Times New Roman"/>
                <w:color w:val="000000"/>
              </w:rPr>
              <w:t>Achievable</w:t>
            </w:r>
          </w:p>
          <w:p w14:paraId="17D84A2B" w14:textId="77777777" w:rsidR="00D90A5B" w:rsidRDefault="00D90A5B" w:rsidP="00D90A5B">
            <w:pPr>
              <w:numPr>
                <w:ilvl w:val="0"/>
                <w:numId w:val="3"/>
              </w:numPr>
              <w:spacing w:after="0"/>
              <w:contextualSpacing/>
              <w:rPr>
                <w:rFonts w:eastAsia="Calibri" w:cs="Times New Roman"/>
                <w:color w:val="000000"/>
              </w:rPr>
            </w:pPr>
            <w:r>
              <w:rPr>
                <w:rFonts w:eastAsia="Calibri" w:cs="Times New Roman"/>
                <w:color w:val="000000"/>
              </w:rPr>
              <w:t xml:space="preserve">Relevant </w:t>
            </w:r>
          </w:p>
          <w:p w14:paraId="5FA2236B" w14:textId="77777777" w:rsidR="00D90A5B" w:rsidRDefault="00D90A5B" w:rsidP="00D90A5B">
            <w:pPr>
              <w:numPr>
                <w:ilvl w:val="0"/>
                <w:numId w:val="3"/>
              </w:numPr>
              <w:spacing w:after="0"/>
              <w:contextualSpacing/>
              <w:rPr>
                <w:rFonts w:eastAsia="Calibri" w:cs="Times New Roman"/>
                <w:color w:val="000000"/>
              </w:rPr>
            </w:pPr>
            <w:r>
              <w:rPr>
                <w:rFonts w:eastAsia="Calibri" w:cs="Times New Roman"/>
                <w:color w:val="000000"/>
              </w:rPr>
              <w:t>Time-bound</w:t>
            </w:r>
          </w:p>
        </w:tc>
        <w:tc>
          <w:tcPr>
            <w:tcW w:w="3338" w:type="pct"/>
            <w:gridSpan w:val="4"/>
            <w:vMerge/>
            <w:tcBorders>
              <w:top w:val="dotted" w:sz="4" w:space="0" w:color="auto"/>
              <w:left w:val="dotted" w:sz="4" w:space="0" w:color="auto"/>
              <w:bottom w:val="dotted" w:sz="4" w:space="0" w:color="auto"/>
              <w:right w:val="dotted" w:sz="4" w:space="0" w:color="auto"/>
            </w:tcBorders>
            <w:vAlign w:val="center"/>
            <w:hideMark/>
          </w:tcPr>
          <w:p w14:paraId="6A35AADE" w14:textId="77777777" w:rsidR="00D90A5B" w:rsidRDefault="00D90A5B" w:rsidP="00202573">
            <w:pPr>
              <w:spacing w:after="0"/>
              <w:rPr>
                <w:rFonts w:ascii="Calibri" w:eastAsia="Calibri" w:hAnsi="Calibri" w:cs="Times New Roman"/>
                <w:color w:val="000000"/>
                <w:lang w:val="fr-FR"/>
              </w:rPr>
            </w:pPr>
          </w:p>
        </w:tc>
      </w:tr>
      <w:tr w:rsidR="00D90A5B" w14:paraId="01C56F0A" w14:textId="77777777" w:rsidTr="00CA102B">
        <w:trPr>
          <w:trHeight w:val="1134"/>
        </w:trPr>
        <w:tc>
          <w:tcPr>
            <w:tcW w:w="1662" w:type="pct"/>
            <w:tcBorders>
              <w:top w:val="dotted" w:sz="4" w:space="0" w:color="auto"/>
              <w:left w:val="dotted" w:sz="4" w:space="0" w:color="auto"/>
              <w:bottom w:val="dotted" w:sz="4" w:space="0" w:color="auto"/>
              <w:right w:val="dotted" w:sz="4" w:space="0" w:color="auto"/>
            </w:tcBorders>
            <w:hideMark/>
          </w:tcPr>
          <w:p w14:paraId="2E2C53BC" w14:textId="77777777" w:rsidR="00D90A5B" w:rsidRDefault="00D90A5B" w:rsidP="00202573">
            <w:pPr>
              <w:spacing w:after="0"/>
              <w:rPr>
                <w:rFonts w:eastAsia="Calibri" w:cs="Times New Roman"/>
                <w:color w:val="000000"/>
              </w:rPr>
            </w:pPr>
            <w:r>
              <w:rPr>
                <w:rFonts w:eastAsia="Calibri" w:cs="Times New Roman"/>
                <w:b/>
                <w:color w:val="000000"/>
              </w:rPr>
              <w:t>Investment considerations</w:t>
            </w:r>
            <w:r>
              <w:rPr>
                <w:rFonts w:eastAsia="Calibri" w:cs="Times New Roman"/>
                <w:color w:val="000000"/>
              </w:rPr>
              <w:t xml:space="preserve"> (if applicable):</w:t>
            </w:r>
          </w:p>
          <w:p w14:paraId="75952A96"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Asset classes</w:t>
            </w:r>
          </w:p>
          <w:p w14:paraId="768FADC8"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Risk vs. return</w:t>
            </w:r>
          </w:p>
          <w:p w14:paraId="010AC413"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Diversification</w:t>
            </w:r>
          </w:p>
          <w:p w14:paraId="1510CE78"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Inflation</w:t>
            </w:r>
          </w:p>
          <w:p w14:paraId="40CD8299"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Income vs. growth</w:t>
            </w:r>
          </w:p>
          <w:p w14:paraId="271804FB"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Liquidity</w:t>
            </w:r>
          </w:p>
          <w:p w14:paraId="5F83E7CD"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Appetite for risk</w:t>
            </w:r>
          </w:p>
          <w:p w14:paraId="62607C69" w14:textId="77777777" w:rsidR="00D90A5B" w:rsidRDefault="00D90A5B" w:rsidP="00D90A5B">
            <w:pPr>
              <w:numPr>
                <w:ilvl w:val="0"/>
                <w:numId w:val="4"/>
              </w:numPr>
              <w:spacing w:after="0"/>
              <w:contextualSpacing/>
              <w:rPr>
                <w:rFonts w:eastAsia="Calibri" w:cs="Times New Roman"/>
                <w:color w:val="000000"/>
              </w:rPr>
            </w:pPr>
            <w:r>
              <w:rPr>
                <w:rFonts w:eastAsia="Calibri" w:cs="Times New Roman"/>
                <w:color w:val="000000"/>
              </w:rPr>
              <w:t>Investment time frame</w:t>
            </w:r>
          </w:p>
          <w:p w14:paraId="2A91B94A" w14:textId="77777777" w:rsidR="00D90A5B" w:rsidRDefault="00D90A5B" w:rsidP="00202573">
            <w:pPr>
              <w:spacing w:after="0"/>
              <w:rPr>
                <w:rFonts w:eastAsia="Calibri" w:cs="Times New Roman"/>
                <w:color w:val="000000"/>
              </w:rPr>
            </w:pPr>
            <w:r>
              <w:rPr>
                <w:rFonts w:eastAsia="Calibri" w:cs="Times New Roman"/>
                <w:color w:val="000000"/>
              </w:rPr>
              <w:t>Specifics:</w:t>
            </w:r>
          </w:p>
          <w:p w14:paraId="337E0A00" w14:textId="77777777" w:rsidR="00D90A5B" w:rsidRDefault="00D90A5B" w:rsidP="00D90A5B">
            <w:pPr>
              <w:pStyle w:val="ListParagraph"/>
              <w:numPr>
                <w:ilvl w:val="0"/>
                <w:numId w:val="5"/>
              </w:numPr>
              <w:spacing w:line="240" w:lineRule="auto"/>
              <w:rPr>
                <w:rFonts w:eastAsia="Times New Roman" w:cs="Times New Roman"/>
                <w:color w:val="000000"/>
                <w:lang w:val="en-GB"/>
              </w:rPr>
            </w:pPr>
            <w:r>
              <w:rPr>
                <w:rFonts w:eastAsia="Times New Roman" w:cs="Times New Roman"/>
                <w:lang w:val="en-GB"/>
              </w:rPr>
              <w:t>Active vs. passive management</w:t>
            </w:r>
          </w:p>
          <w:p w14:paraId="05526BBC" w14:textId="77777777" w:rsidR="00D90A5B" w:rsidRDefault="00D90A5B" w:rsidP="00D90A5B">
            <w:pPr>
              <w:pStyle w:val="ListParagraph"/>
              <w:numPr>
                <w:ilvl w:val="0"/>
                <w:numId w:val="5"/>
              </w:numPr>
              <w:spacing w:line="240" w:lineRule="auto"/>
              <w:rPr>
                <w:rFonts w:eastAsia="Times New Roman" w:cs="Times New Roman"/>
                <w:lang w:val="en-GB"/>
              </w:rPr>
            </w:pPr>
            <w:r>
              <w:rPr>
                <w:rFonts w:eastAsia="Times New Roman" w:cs="Times New Roman"/>
                <w:lang w:val="en-GB"/>
              </w:rPr>
              <w:t>Strategic vs tactical</w:t>
            </w:r>
          </w:p>
          <w:p w14:paraId="45FBB495" w14:textId="77777777" w:rsidR="00D90A5B" w:rsidRDefault="00D90A5B" w:rsidP="00D90A5B">
            <w:pPr>
              <w:pStyle w:val="ListParagraph"/>
              <w:numPr>
                <w:ilvl w:val="0"/>
                <w:numId w:val="5"/>
              </w:numPr>
              <w:spacing w:line="240" w:lineRule="auto"/>
              <w:rPr>
                <w:rFonts w:eastAsia="Times New Roman" w:cs="Times New Roman"/>
                <w:lang w:val="en-GB"/>
              </w:rPr>
            </w:pPr>
            <w:r>
              <w:rPr>
                <w:rFonts w:eastAsia="Times New Roman" w:cs="Times New Roman"/>
                <w:lang w:val="en-GB"/>
              </w:rPr>
              <w:t>Diversified vs sector specific</w:t>
            </w:r>
          </w:p>
          <w:p w14:paraId="644B9530" w14:textId="77777777" w:rsidR="00D90A5B" w:rsidRDefault="00D90A5B" w:rsidP="00D90A5B">
            <w:pPr>
              <w:pStyle w:val="ListParagraph"/>
              <w:numPr>
                <w:ilvl w:val="0"/>
                <w:numId w:val="5"/>
              </w:numPr>
              <w:spacing w:line="240" w:lineRule="auto"/>
              <w:rPr>
                <w:rFonts w:eastAsia="Times New Roman" w:cs="Times New Roman"/>
                <w:lang w:val="en-GB"/>
              </w:rPr>
            </w:pPr>
            <w:r>
              <w:rPr>
                <w:rFonts w:eastAsia="Times New Roman" w:cs="Times New Roman"/>
                <w:lang w:val="en-GB"/>
              </w:rPr>
              <w:t>Single vs. multi manager</w:t>
            </w:r>
          </w:p>
          <w:p w14:paraId="42A74334" w14:textId="77777777" w:rsidR="00D90A5B" w:rsidRDefault="00D90A5B" w:rsidP="00D90A5B">
            <w:pPr>
              <w:pStyle w:val="ListParagraph"/>
              <w:numPr>
                <w:ilvl w:val="0"/>
                <w:numId w:val="5"/>
              </w:numPr>
              <w:spacing w:line="240" w:lineRule="auto"/>
              <w:rPr>
                <w:rFonts w:eastAsia="Times New Roman" w:cs="Times New Roman"/>
                <w:lang w:val="en-GB"/>
              </w:rPr>
            </w:pPr>
            <w:r>
              <w:rPr>
                <w:rFonts w:eastAsia="Times New Roman" w:cs="Times New Roman"/>
                <w:lang w:val="en-GB"/>
              </w:rPr>
              <w:t>Investment fees/costs</w:t>
            </w:r>
          </w:p>
          <w:p w14:paraId="25CA09E5" w14:textId="77777777" w:rsidR="00D90A5B" w:rsidRDefault="00D90A5B" w:rsidP="00D90A5B">
            <w:pPr>
              <w:pStyle w:val="ListParagraph"/>
              <w:numPr>
                <w:ilvl w:val="0"/>
                <w:numId w:val="5"/>
              </w:numPr>
              <w:spacing w:line="240" w:lineRule="auto"/>
              <w:rPr>
                <w:rFonts w:ascii="Times New Roman" w:eastAsia="Times New Roman" w:hAnsi="Times New Roman" w:cs="Times New Roman"/>
                <w:sz w:val="20"/>
                <w:szCs w:val="20"/>
                <w:lang w:val="en-GB"/>
              </w:rPr>
            </w:pPr>
            <w:r>
              <w:rPr>
                <w:rFonts w:eastAsia="Times New Roman" w:cs="Times New Roman"/>
                <w:lang w:val="en-GB"/>
              </w:rPr>
              <w:t>Capital protection</w:t>
            </w:r>
          </w:p>
        </w:tc>
        <w:tc>
          <w:tcPr>
            <w:tcW w:w="3338" w:type="pct"/>
            <w:gridSpan w:val="4"/>
            <w:vMerge/>
            <w:tcBorders>
              <w:top w:val="dotted" w:sz="4" w:space="0" w:color="auto"/>
              <w:left w:val="dotted" w:sz="4" w:space="0" w:color="auto"/>
              <w:bottom w:val="dotted" w:sz="4" w:space="0" w:color="auto"/>
              <w:right w:val="dotted" w:sz="4" w:space="0" w:color="auto"/>
            </w:tcBorders>
            <w:vAlign w:val="center"/>
            <w:hideMark/>
          </w:tcPr>
          <w:p w14:paraId="52EA4E29" w14:textId="77777777" w:rsidR="00D90A5B" w:rsidRDefault="00D90A5B" w:rsidP="00202573">
            <w:pPr>
              <w:spacing w:after="0"/>
              <w:rPr>
                <w:rFonts w:ascii="Calibri" w:eastAsia="Calibri" w:hAnsi="Calibri" w:cs="Times New Roman"/>
                <w:color w:val="000000"/>
                <w:lang w:val="fr-FR"/>
              </w:rPr>
            </w:pPr>
          </w:p>
        </w:tc>
      </w:tr>
      <w:tr w:rsidR="00D90A5B" w14:paraId="46E0B994" w14:textId="77777777" w:rsidTr="00CA102B">
        <w:trPr>
          <w:trHeight w:val="1134"/>
        </w:trPr>
        <w:tc>
          <w:tcPr>
            <w:tcW w:w="1662" w:type="pct"/>
            <w:tcBorders>
              <w:top w:val="dotted" w:sz="4" w:space="0" w:color="auto"/>
              <w:left w:val="dotted" w:sz="4" w:space="0" w:color="auto"/>
              <w:bottom w:val="dotted" w:sz="4" w:space="0" w:color="auto"/>
              <w:right w:val="dotted" w:sz="4" w:space="0" w:color="auto"/>
            </w:tcBorders>
            <w:hideMark/>
          </w:tcPr>
          <w:p w14:paraId="0E417494" w14:textId="77777777" w:rsidR="00D90A5B" w:rsidRDefault="00D90A5B" w:rsidP="00202573">
            <w:pPr>
              <w:spacing w:after="0"/>
              <w:rPr>
                <w:rFonts w:ascii="Calibri" w:eastAsia="Calibri" w:hAnsi="Calibri" w:cs="Times New Roman"/>
                <w:color w:val="000000"/>
              </w:rPr>
            </w:pPr>
            <w:r>
              <w:rPr>
                <w:rFonts w:eastAsia="Calibri" w:cs="Times New Roman"/>
                <w:b/>
                <w:color w:val="000000"/>
              </w:rPr>
              <w:lastRenderedPageBreak/>
              <w:t>Insurance considerations</w:t>
            </w:r>
            <w:r>
              <w:rPr>
                <w:rFonts w:eastAsia="Calibri" w:cs="Times New Roman"/>
                <w:color w:val="000000"/>
              </w:rPr>
              <w:t xml:space="preserve"> (if applicable):</w:t>
            </w:r>
          </w:p>
          <w:p w14:paraId="0022101D" w14:textId="77777777" w:rsidR="00D90A5B" w:rsidRDefault="00D90A5B" w:rsidP="00D90A5B">
            <w:pPr>
              <w:pStyle w:val="ListParagraph"/>
              <w:numPr>
                <w:ilvl w:val="0"/>
                <w:numId w:val="6"/>
              </w:numPr>
              <w:spacing w:line="240" w:lineRule="auto"/>
              <w:rPr>
                <w:rFonts w:eastAsia="Times New Roman" w:cs="Times New Roman"/>
                <w:color w:val="000000"/>
                <w:lang w:val="en-GB"/>
              </w:rPr>
            </w:pPr>
            <w:r>
              <w:rPr>
                <w:rFonts w:eastAsia="Times New Roman" w:cs="Times New Roman"/>
                <w:lang w:val="en-GB"/>
              </w:rPr>
              <w:t>Stepped vs. level</w:t>
            </w:r>
          </w:p>
          <w:p w14:paraId="35D0D172" w14:textId="77777777" w:rsidR="00D90A5B" w:rsidRDefault="00D90A5B" w:rsidP="00D90A5B">
            <w:pPr>
              <w:pStyle w:val="ListParagraph"/>
              <w:numPr>
                <w:ilvl w:val="0"/>
                <w:numId w:val="6"/>
              </w:numPr>
              <w:spacing w:line="240" w:lineRule="auto"/>
              <w:rPr>
                <w:rFonts w:eastAsia="Times New Roman" w:cs="Times New Roman"/>
                <w:lang w:val="en-GB"/>
              </w:rPr>
            </w:pPr>
            <w:r>
              <w:rPr>
                <w:rFonts w:eastAsia="Times New Roman" w:cs="Times New Roman"/>
                <w:lang w:val="en-GB"/>
              </w:rPr>
              <w:t>Standalone vs linked</w:t>
            </w:r>
          </w:p>
          <w:p w14:paraId="26FFE300" w14:textId="77777777" w:rsidR="00D90A5B" w:rsidRDefault="00D90A5B" w:rsidP="00D90A5B">
            <w:pPr>
              <w:pStyle w:val="ListParagraph"/>
              <w:numPr>
                <w:ilvl w:val="0"/>
                <w:numId w:val="6"/>
              </w:numPr>
              <w:spacing w:line="240" w:lineRule="auto"/>
              <w:rPr>
                <w:rFonts w:eastAsia="Times New Roman" w:cs="Times New Roman"/>
                <w:lang w:val="en-GB"/>
              </w:rPr>
            </w:pPr>
            <w:r>
              <w:rPr>
                <w:rFonts w:eastAsia="Times New Roman" w:cs="Times New Roman"/>
                <w:lang w:val="en-GB"/>
              </w:rPr>
              <w:t>Inside vs. outside super</w:t>
            </w:r>
          </w:p>
          <w:p w14:paraId="41B43E08" w14:textId="77777777" w:rsidR="00D90A5B" w:rsidRDefault="00D90A5B" w:rsidP="00D90A5B">
            <w:pPr>
              <w:pStyle w:val="ListParagraph"/>
              <w:numPr>
                <w:ilvl w:val="0"/>
                <w:numId w:val="6"/>
              </w:numPr>
              <w:spacing w:line="240" w:lineRule="auto"/>
              <w:rPr>
                <w:rFonts w:eastAsia="Times New Roman" w:cs="Times New Roman"/>
                <w:lang w:val="en-GB"/>
              </w:rPr>
            </w:pPr>
            <w:r>
              <w:rPr>
                <w:rFonts w:eastAsia="Times New Roman" w:cs="Times New Roman"/>
                <w:lang w:val="en-GB"/>
              </w:rPr>
              <w:t>Increasing vs decreasing cover</w:t>
            </w:r>
          </w:p>
          <w:p w14:paraId="3ABC9A3D" w14:textId="77777777" w:rsidR="00D90A5B" w:rsidRDefault="00D90A5B" w:rsidP="00D90A5B">
            <w:pPr>
              <w:pStyle w:val="ListParagraph"/>
              <w:numPr>
                <w:ilvl w:val="0"/>
                <w:numId w:val="6"/>
              </w:numPr>
              <w:spacing w:line="240" w:lineRule="auto"/>
              <w:rPr>
                <w:rFonts w:eastAsia="Times New Roman" w:cs="Times New Roman"/>
                <w:lang w:val="en-GB"/>
              </w:rPr>
            </w:pPr>
            <w:r>
              <w:rPr>
                <w:rFonts w:eastAsia="Times New Roman" w:cs="Times New Roman"/>
                <w:lang w:val="en-GB"/>
              </w:rPr>
              <w:t>Underwriting (inception vs. claim)</w:t>
            </w:r>
          </w:p>
          <w:p w14:paraId="7075EE20" w14:textId="77777777" w:rsidR="00D90A5B" w:rsidRDefault="00D90A5B" w:rsidP="00202573">
            <w:pPr>
              <w:spacing w:after="0"/>
              <w:rPr>
                <w:rFonts w:eastAsia="Calibri" w:cs="Times New Roman"/>
                <w:color w:val="000000"/>
              </w:rPr>
            </w:pPr>
            <w:r>
              <w:rPr>
                <w:rFonts w:eastAsia="Calibri" w:cs="Times New Roman"/>
                <w:color w:val="000000"/>
              </w:rPr>
              <w:t>Specifics:</w:t>
            </w:r>
          </w:p>
          <w:p w14:paraId="773D24E7" w14:textId="77777777" w:rsidR="00D90A5B" w:rsidRDefault="00D90A5B" w:rsidP="00D90A5B">
            <w:pPr>
              <w:pStyle w:val="ListParagraph"/>
              <w:numPr>
                <w:ilvl w:val="0"/>
                <w:numId w:val="7"/>
              </w:numPr>
              <w:spacing w:line="240" w:lineRule="auto"/>
              <w:rPr>
                <w:rFonts w:eastAsia="Times New Roman" w:cs="Times New Roman"/>
                <w:color w:val="000000"/>
                <w:lang w:val="en-GB"/>
              </w:rPr>
            </w:pPr>
            <w:r>
              <w:rPr>
                <w:rFonts w:eastAsia="Times New Roman" w:cs="Times New Roman"/>
                <w:lang w:val="en-GB"/>
              </w:rPr>
              <w:t>Terminal illness benefit</w:t>
            </w:r>
          </w:p>
          <w:p w14:paraId="7FBDA5AE" w14:textId="77777777" w:rsidR="00D90A5B" w:rsidRDefault="00D90A5B" w:rsidP="00D90A5B">
            <w:pPr>
              <w:pStyle w:val="ListParagraph"/>
              <w:numPr>
                <w:ilvl w:val="0"/>
                <w:numId w:val="7"/>
              </w:numPr>
              <w:spacing w:line="240" w:lineRule="auto"/>
              <w:rPr>
                <w:rFonts w:eastAsia="Times New Roman" w:cs="Times New Roman"/>
                <w:lang w:val="en-GB"/>
              </w:rPr>
            </w:pPr>
            <w:r>
              <w:rPr>
                <w:rFonts w:eastAsia="Times New Roman" w:cs="Times New Roman"/>
                <w:lang w:val="en-GB"/>
              </w:rPr>
              <w:t>Any vs. own occupation</w:t>
            </w:r>
          </w:p>
          <w:p w14:paraId="2989F67A" w14:textId="77777777" w:rsidR="00D90A5B" w:rsidRDefault="00D90A5B" w:rsidP="00D90A5B">
            <w:pPr>
              <w:pStyle w:val="ListParagraph"/>
              <w:numPr>
                <w:ilvl w:val="0"/>
                <w:numId w:val="7"/>
              </w:numPr>
              <w:spacing w:line="240" w:lineRule="auto"/>
              <w:rPr>
                <w:rFonts w:eastAsia="Times New Roman" w:cs="Times New Roman"/>
                <w:lang w:val="en-GB"/>
              </w:rPr>
            </w:pPr>
            <w:r>
              <w:rPr>
                <w:rFonts w:eastAsia="Times New Roman" w:cs="Times New Roman"/>
                <w:lang w:val="en-GB"/>
              </w:rPr>
              <w:t>Buyback cover</w:t>
            </w:r>
          </w:p>
          <w:p w14:paraId="2CC18050" w14:textId="77777777" w:rsidR="00D90A5B" w:rsidRDefault="00D90A5B" w:rsidP="00D90A5B">
            <w:pPr>
              <w:pStyle w:val="ListParagraph"/>
              <w:numPr>
                <w:ilvl w:val="0"/>
                <w:numId w:val="7"/>
              </w:numPr>
              <w:spacing w:line="240" w:lineRule="auto"/>
              <w:rPr>
                <w:rFonts w:eastAsia="Times New Roman" w:cs="Times New Roman"/>
                <w:lang w:val="en-GB"/>
              </w:rPr>
            </w:pPr>
            <w:r>
              <w:rPr>
                <w:rFonts w:eastAsia="Times New Roman" w:cs="Times New Roman"/>
                <w:lang w:val="en-GB"/>
              </w:rPr>
              <w:t>Inflation linked cover</w:t>
            </w:r>
          </w:p>
          <w:p w14:paraId="16643650" w14:textId="77777777" w:rsidR="00D90A5B" w:rsidRDefault="00D90A5B" w:rsidP="00D90A5B">
            <w:pPr>
              <w:pStyle w:val="ListParagraph"/>
              <w:numPr>
                <w:ilvl w:val="0"/>
                <w:numId w:val="7"/>
              </w:numPr>
              <w:spacing w:line="240" w:lineRule="auto"/>
              <w:rPr>
                <w:rFonts w:eastAsia="Times New Roman" w:cs="Times New Roman"/>
                <w:lang w:val="en-GB"/>
              </w:rPr>
            </w:pPr>
            <w:r>
              <w:rPr>
                <w:rFonts w:eastAsia="Times New Roman" w:cs="Times New Roman"/>
                <w:lang w:val="en-GB"/>
              </w:rPr>
              <w:t>Partial benefits paid</w:t>
            </w:r>
          </w:p>
          <w:p w14:paraId="1D8445D9" w14:textId="77777777" w:rsidR="00D90A5B" w:rsidRDefault="00D90A5B" w:rsidP="00D90A5B">
            <w:pPr>
              <w:pStyle w:val="ListParagraph"/>
              <w:numPr>
                <w:ilvl w:val="0"/>
                <w:numId w:val="7"/>
              </w:numPr>
              <w:spacing w:line="240" w:lineRule="auto"/>
              <w:rPr>
                <w:rFonts w:ascii="Times New Roman" w:eastAsia="Times New Roman" w:hAnsi="Times New Roman" w:cs="Times New Roman"/>
                <w:sz w:val="20"/>
                <w:szCs w:val="20"/>
                <w:lang w:val="en-GB"/>
              </w:rPr>
            </w:pPr>
            <w:r>
              <w:rPr>
                <w:rFonts w:eastAsia="Times New Roman" w:cs="Times New Roman"/>
                <w:lang w:val="en-GB"/>
              </w:rPr>
              <w:t>Claims escalation</w:t>
            </w:r>
          </w:p>
        </w:tc>
        <w:tc>
          <w:tcPr>
            <w:tcW w:w="3338" w:type="pct"/>
            <w:gridSpan w:val="4"/>
            <w:vMerge w:val="restart"/>
            <w:tcBorders>
              <w:top w:val="dotted" w:sz="4" w:space="0" w:color="auto"/>
              <w:left w:val="dotted" w:sz="4" w:space="0" w:color="auto"/>
              <w:bottom w:val="single" w:sz="4" w:space="0" w:color="auto"/>
              <w:right w:val="dotted" w:sz="4" w:space="0" w:color="auto"/>
            </w:tcBorders>
          </w:tcPr>
          <w:p w14:paraId="66910757" w14:textId="77777777" w:rsidR="00CA102B" w:rsidRDefault="00CA102B" w:rsidP="00202573">
            <w:pPr>
              <w:pStyle w:val="Default"/>
              <w:rPr>
                <w:rFonts w:ascii="Calibri" w:hAnsi="Calibri" w:cs="Calibri"/>
                <w:sz w:val="20"/>
                <w:szCs w:val="20"/>
              </w:rPr>
            </w:pPr>
          </w:p>
          <w:p w14:paraId="64D38EE3" w14:textId="77777777" w:rsidR="00CA102B" w:rsidRDefault="00CA102B" w:rsidP="00202573">
            <w:pPr>
              <w:pStyle w:val="Default"/>
              <w:rPr>
                <w:rFonts w:ascii="Calibri" w:hAnsi="Calibri" w:cs="Calibri"/>
                <w:sz w:val="20"/>
                <w:szCs w:val="20"/>
              </w:rPr>
            </w:pPr>
          </w:p>
          <w:p w14:paraId="231D8517" w14:textId="77777777" w:rsidR="00CA102B" w:rsidRDefault="00CA102B" w:rsidP="00202573">
            <w:pPr>
              <w:pStyle w:val="Default"/>
              <w:rPr>
                <w:rFonts w:ascii="Calibri" w:hAnsi="Calibri" w:cs="Calibri"/>
                <w:sz w:val="20"/>
                <w:szCs w:val="20"/>
              </w:rPr>
            </w:pPr>
          </w:p>
          <w:p w14:paraId="3E87890A" w14:textId="77777777" w:rsidR="00CA102B" w:rsidRDefault="00CA102B" w:rsidP="00202573">
            <w:pPr>
              <w:pStyle w:val="Default"/>
              <w:rPr>
                <w:rFonts w:ascii="Calibri" w:hAnsi="Calibri" w:cs="Calibri"/>
                <w:sz w:val="20"/>
                <w:szCs w:val="20"/>
              </w:rPr>
            </w:pPr>
          </w:p>
          <w:p w14:paraId="70A11B9F" w14:textId="77777777" w:rsidR="00CA102B" w:rsidRDefault="00CA102B" w:rsidP="00202573">
            <w:pPr>
              <w:pStyle w:val="Default"/>
              <w:rPr>
                <w:rFonts w:ascii="Calibri" w:hAnsi="Calibri" w:cs="Calibri"/>
                <w:sz w:val="20"/>
                <w:szCs w:val="20"/>
              </w:rPr>
            </w:pPr>
          </w:p>
          <w:p w14:paraId="6FAD9E8A" w14:textId="77777777" w:rsidR="00CA102B" w:rsidRDefault="00CA102B" w:rsidP="00202573">
            <w:pPr>
              <w:pStyle w:val="Default"/>
              <w:rPr>
                <w:rFonts w:ascii="Calibri" w:hAnsi="Calibri" w:cs="Calibri"/>
                <w:sz w:val="20"/>
                <w:szCs w:val="20"/>
              </w:rPr>
            </w:pPr>
          </w:p>
          <w:p w14:paraId="72A81708" w14:textId="77777777" w:rsidR="00CA102B" w:rsidRDefault="00CA102B" w:rsidP="00202573">
            <w:pPr>
              <w:pStyle w:val="Default"/>
              <w:rPr>
                <w:rFonts w:ascii="Calibri" w:hAnsi="Calibri" w:cs="Calibri"/>
                <w:sz w:val="20"/>
                <w:szCs w:val="20"/>
              </w:rPr>
            </w:pPr>
          </w:p>
          <w:p w14:paraId="35887456" w14:textId="77777777" w:rsidR="00CA102B" w:rsidRDefault="00CA102B" w:rsidP="00202573">
            <w:pPr>
              <w:pStyle w:val="Default"/>
              <w:rPr>
                <w:rFonts w:ascii="Calibri" w:hAnsi="Calibri" w:cs="Calibri"/>
                <w:sz w:val="20"/>
                <w:szCs w:val="20"/>
              </w:rPr>
            </w:pPr>
          </w:p>
          <w:p w14:paraId="4EE3C668" w14:textId="77777777" w:rsidR="00CA102B" w:rsidRDefault="00CA102B" w:rsidP="00202573">
            <w:pPr>
              <w:pStyle w:val="Default"/>
              <w:rPr>
                <w:rFonts w:ascii="Calibri" w:hAnsi="Calibri" w:cs="Calibri"/>
                <w:sz w:val="20"/>
                <w:szCs w:val="20"/>
              </w:rPr>
            </w:pPr>
          </w:p>
          <w:p w14:paraId="133F6258" w14:textId="77777777" w:rsidR="00CA102B" w:rsidRDefault="00CA102B" w:rsidP="00202573">
            <w:pPr>
              <w:pStyle w:val="Default"/>
              <w:rPr>
                <w:rFonts w:ascii="Calibri" w:hAnsi="Calibri" w:cs="Calibri"/>
                <w:sz w:val="20"/>
                <w:szCs w:val="20"/>
              </w:rPr>
            </w:pPr>
          </w:p>
          <w:p w14:paraId="01AC864A" w14:textId="77777777" w:rsidR="00CA102B" w:rsidRDefault="00CA102B" w:rsidP="00202573">
            <w:pPr>
              <w:pStyle w:val="Default"/>
              <w:rPr>
                <w:rFonts w:ascii="Calibri" w:hAnsi="Calibri" w:cs="Calibri"/>
                <w:sz w:val="20"/>
                <w:szCs w:val="20"/>
              </w:rPr>
            </w:pPr>
          </w:p>
          <w:p w14:paraId="52A880D3" w14:textId="77777777" w:rsidR="00CA102B" w:rsidRDefault="00CA102B" w:rsidP="00202573">
            <w:pPr>
              <w:pStyle w:val="Default"/>
              <w:rPr>
                <w:rFonts w:ascii="Calibri" w:hAnsi="Calibri" w:cs="Calibri"/>
                <w:sz w:val="20"/>
                <w:szCs w:val="20"/>
              </w:rPr>
            </w:pPr>
          </w:p>
          <w:p w14:paraId="2563047C" w14:textId="77777777" w:rsidR="00CA102B" w:rsidRDefault="00CA102B" w:rsidP="00202573">
            <w:pPr>
              <w:pStyle w:val="Default"/>
              <w:rPr>
                <w:rFonts w:ascii="Calibri" w:hAnsi="Calibri" w:cs="Calibri"/>
                <w:sz w:val="20"/>
                <w:szCs w:val="20"/>
              </w:rPr>
            </w:pPr>
          </w:p>
          <w:p w14:paraId="62AFCDC1" w14:textId="77777777" w:rsidR="00CA102B" w:rsidRDefault="00CA102B" w:rsidP="00202573">
            <w:pPr>
              <w:pStyle w:val="Default"/>
              <w:rPr>
                <w:rFonts w:ascii="Calibri" w:hAnsi="Calibri" w:cs="Calibri"/>
                <w:sz w:val="20"/>
                <w:szCs w:val="20"/>
              </w:rPr>
            </w:pPr>
          </w:p>
          <w:p w14:paraId="0D75549C" w14:textId="77777777" w:rsidR="00CA102B" w:rsidRDefault="00CA102B" w:rsidP="00202573">
            <w:pPr>
              <w:pStyle w:val="Default"/>
              <w:rPr>
                <w:rFonts w:ascii="Calibri" w:hAnsi="Calibri" w:cs="Calibri"/>
                <w:sz w:val="20"/>
                <w:szCs w:val="20"/>
              </w:rPr>
            </w:pPr>
          </w:p>
          <w:p w14:paraId="693BA2EF" w14:textId="77777777" w:rsidR="00CA102B" w:rsidRDefault="00CA102B" w:rsidP="00202573">
            <w:pPr>
              <w:pStyle w:val="Default"/>
              <w:rPr>
                <w:rFonts w:ascii="Calibri" w:hAnsi="Calibri" w:cs="Calibri"/>
                <w:sz w:val="20"/>
                <w:szCs w:val="20"/>
              </w:rPr>
            </w:pPr>
          </w:p>
          <w:p w14:paraId="2FE6A8DB" w14:textId="77777777" w:rsidR="00022B4F" w:rsidRDefault="00022B4F" w:rsidP="00CA102B">
            <w:pPr>
              <w:autoSpaceDE w:val="0"/>
              <w:autoSpaceDN w:val="0"/>
              <w:adjustRightInd w:val="0"/>
              <w:spacing w:after="0" w:line="240" w:lineRule="auto"/>
              <w:rPr>
                <w:rFonts w:ascii="Calibri" w:hAnsi="Calibri" w:cs="Calibri"/>
                <w:b/>
                <w:i/>
                <w:color w:val="00B050"/>
                <w:sz w:val="20"/>
                <w:szCs w:val="20"/>
              </w:rPr>
            </w:pPr>
          </w:p>
          <w:p w14:paraId="3EE8A0F7" w14:textId="77777777" w:rsidR="00022B4F" w:rsidRDefault="00022B4F" w:rsidP="00CA102B">
            <w:pPr>
              <w:autoSpaceDE w:val="0"/>
              <w:autoSpaceDN w:val="0"/>
              <w:adjustRightInd w:val="0"/>
              <w:spacing w:after="0" w:line="240" w:lineRule="auto"/>
              <w:rPr>
                <w:rFonts w:ascii="Calibri" w:hAnsi="Calibri" w:cs="Calibri"/>
                <w:b/>
                <w:i/>
                <w:color w:val="00B050"/>
                <w:sz w:val="20"/>
                <w:szCs w:val="20"/>
              </w:rPr>
            </w:pPr>
          </w:p>
          <w:p w14:paraId="7D74018A" w14:textId="77777777" w:rsidR="00022B4F" w:rsidRDefault="00022B4F" w:rsidP="00CA102B">
            <w:pPr>
              <w:autoSpaceDE w:val="0"/>
              <w:autoSpaceDN w:val="0"/>
              <w:adjustRightInd w:val="0"/>
              <w:spacing w:after="0" w:line="240" w:lineRule="auto"/>
              <w:rPr>
                <w:rFonts w:ascii="Calibri" w:hAnsi="Calibri" w:cs="Calibri"/>
                <w:b/>
                <w:i/>
                <w:color w:val="00B050"/>
                <w:sz w:val="20"/>
                <w:szCs w:val="20"/>
              </w:rPr>
            </w:pPr>
          </w:p>
          <w:p w14:paraId="281FA896" w14:textId="77777777" w:rsidR="00BF076C" w:rsidRDefault="00BF076C" w:rsidP="00CA102B">
            <w:pPr>
              <w:autoSpaceDE w:val="0"/>
              <w:autoSpaceDN w:val="0"/>
              <w:adjustRightInd w:val="0"/>
              <w:spacing w:after="0" w:line="240" w:lineRule="auto"/>
              <w:rPr>
                <w:rFonts w:ascii="Calibri" w:hAnsi="Calibri" w:cs="Calibri"/>
                <w:b/>
                <w:i/>
                <w:color w:val="00B050"/>
                <w:sz w:val="20"/>
                <w:szCs w:val="20"/>
              </w:rPr>
            </w:pPr>
          </w:p>
          <w:p w14:paraId="666BF4DB" w14:textId="61935AD5" w:rsidR="00CA102B" w:rsidRPr="00CA6229" w:rsidRDefault="00CA102B" w:rsidP="00CA102B">
            <w:pPr>
              <w:autoSpaceDE w:val="0"/>
              <w:autoSpaceDN w:val="0"/>
              <w:adjustRightInd w:val="0"/>
              <w:spacing w:after="0" w:line="240" w:lineRule="auto"/>
              <w:rPr>
                <w:rFonts w:ascii="Calibri" w:hAnsi="Calibri" w:cs="Calibri"/>
                <w:b/>
                <w:i/>
                <w:sz w:val="20"/>
                <w:szCs w:val="20"/>
              </w:rPr>
            </w:pPr>
            <w:r w:rsidRPr="00CA6229">
              <w:rPr>
                <w:rFonts w:ascii="Calibri" w:hAnsi="Calibri" w:cs="Calibri"/>
                <w:b/>
                <w:i/>
                <w:sz w:val="20"/>
                <w:szCs w:val="20"/>
              </w:rPr>
              <w:t xml:space="preserve">FASEA </w:t>
            </w:r>
            <w:r w:rsidR="00FF4ABD" w:rsidRPr="00CA6229">
              <w:rPr>
                <w:rFonts w:ascii="Calibri" w:hAnsi="Calibri" w:cs="Calibri"/>
                <w:b/>
                <w:i/>
                <w:sz w:val="20"/>
                <w:szCs w:val="20"/>
              </w:rPr>
              <w:t>Guideline</w:t>
            </w:r>
          </w:p>
          <w:p w14:paraId="1BA7FFC9" w14:textId="07817845" w:rsidR="00EE7DF5" w:rsidRPr="00CA6229" w:rsidRDefault="006A3D75" w:rsidP="00EE7DF5">
            <w:pPr>
              <w:pStyle w:val="Default"/>
              <w:rPr>
                <w:rFonts w:ascii="Calibri" w:hAnsi="Calibri" w:cs="Calibri"/>
                <w:b/>
                <w:color w:val="auto"/>
                <w:sz w:val="20"/>
                <w:szCs w:val="20"/>
              </w:rPr>
            </w:pPr>
            <w:r w:rsidRPr="00CA6229">
              <w:rPr>
                <w:rFonts w:ascii="Calibri" w:eastAsiaTheme="minorHAnsi" w:hAnsi="Calibri" w:cs="Calibri"/>
                <w:b/>
                <w:bCs/>
                <w:color w:val="auto"/>
                <w:sz w:val="20"/>
                <w:szCs w:val="20"/>
              </w:rPr>
              <w:t>Based on your professional judgement what</w:t>
            </w:r>
            <w:r w:rsidR="007079D3" w:rsidRPr="00CA6229">
              <w:rPr>
                <w:rFonts w:ascii="Calibri" w:eastAsiaTheme="minorHAnsi" w:hAnsi="Calibri" w:cs="Calibri"/>
                <w:b/>
                <w:bCs/>
                <w:color w:val="auto"/>
                <w:sz w:val="20"/>
                <w:szCs w:val="20"/>
              </w:rPr>
              <w:t xml:space="preserve"> other</w:t>
            </w:r>
            <w:r w:rsidR="00FF4ABD" w:rsidRPr="00CA6229">
              <w:rPr>
                <w:rFonts w:ascii="Calibri" w:eastAsiaTheme="minorHAnsi" w:hAnsi="Calibri" w:cs="Calibri"/>
                <w:b/>
                <w:bCs/>
                <w:color w:val="auto"/>
                <w:sz w:val="20"/>
                <w:szCs w:val="20"/>
              </w:rPr>
              <w:t xml:space="preserve"> areas </w:t>
            </w:r>
            <w:r w:rsidR="007079D3" w:rsidRPr="00CA6229">
              <w:rPr>
                <w:rFonts w:ascii="Calibri" w:eastAsiaTheme="minorHAnsi" w:hAnsi="Calibri" w:cs="Calibri"/>
                <w:b/>
                <w:bCs/>
                <w:color w:val="auto"/>
                <w:sz w:val="20"/>
                <w:szCs w:val="20"/>
              </w:rPr>
              <w:t xml:space="preserve">should you include in scope of advice based on the client’s </w:t>
            </w:r>
            <w:r w:rsidR="00D11F46" w:rsidRPr="00CA6229">
              <w:rPr>
                <w:rFonts w:ascii="Calibri" w:eastAsiaTheme="minorHAnsi" w:hAnsi="Calibri" w:cs="Calibri"/>
                <w:b/>
                <w:bCs/>
                <w:color w:val="auto"/>
                <w:sz w:val="20"/>
                <w:szCs w:val="20"/>
              </w:rPr>
              <w:t>long-term</w:t>
            </w:r>
            <w:r w:rsidR="00022B4F" w:rsidRPr="00CA6229">
              <w:rPr>
                <w:rFonts w:ascii="Calibri" w:eastAsiaTheme="minorHAnsi" w:hAnsi="Calibri" w:cs="Calibri"/>
                <w:b/>
                <w:bCs/>
                <w:color w:val="auto"/>
                <w:sz w:val="20"/>
                <w:szCs w:val="20"/>
              </w:rPr>
              <w:t xml:space="preserve"> goals </w:t>
            </w:r>
            <w:r w:rsidR="00851D97" w:rsidRPr="00CA6229">
              <w:rPr>
                <w:rFonts w:ascii="Calibri" w:eastAsiaTheme="minorHAnsi" w:hAnsi="Calibri" w:cs="Calibri"/>
                <w:b/>
                <w:bCs/>
                <w:color w:val="auto"/>
                <w:sz w:val="20"/>
                <w:szCs w:val="20"/>
              </w:rPr>
              <w:t>and circumstances</w:t>
            </w:r>
            <w:r w:rsidR="00022B4F" w:rsidRPr="00CA6229">
              <w:rPr>
                <w:rFonts w:ascii="Calibri" w:eastAsiaTheme="minorHAnsi" w:hAnsi="Calibri" w:cs="Calibri"/>
                <w:b/>
                <w:bCs/>
                <w:color w:val="auto"/>
                <w:sz w:val="20"/>
                <w:szCs w:val="20"/>
              </w:rPr>
              <w:t>?</w:t>
            </w:r>
            <w:r w:rsidR="00EE7DF5" w:rsidRPr="00CA6229">
              <w:rPr>
                <w:rFonts w:ascii="Calibri" w:eastAsiaTheme="minorHAnsi" w:hAnsi="Calibri" w:cs="Calibri"/>
                <w:b/>
                <w:bCs/>
                <w:color w:val="auto"/>
                <w:sz w:val="20"/>
                <w:szCs w:val="20"/>
              </w:rPr>
              <w:t xml:space="preserve"> You must consider the broad effects arising from the client acting on your advice and actively consider the clients broader, long term interests and likely circumstances</w:t>
            </w:r>
            <w:r w:rsidRPr="00CA6229">
              <w:rPr>
                <w:rFonts w:ascii="Calibri" w:eastAsiaTheme="minorHAnsi" w:hAnsi="Calibri" w:cs="Calibri"/>
                <w:b/>
                <w:bCs/>
                <w:color w:val="auto"/>
                <w:sz w:val="20"/>
                <w:szCs w:val="20"/>
              </w:rPr>
              <w:t xml:space="preserve"> </w:t>
            </w:r>
          </w:p>
          <w:p w14:paraId="1CA7DB81" w14:textId="4FDE3BC6" w:rsidR="00EE7DF5" w:rsidRPr="00CA6229" w:rsidRDefault="00EE7DF5" w:rsidP="00EE7DF5">
            <w:pPr>
              <w:pStyle w:val="Default"/>
              <w:rPr>
                <w:rFonts w:ascii="Calibri" w:eastAsiaTheme="minorHAnsi" w:hAnsi="Calibri" w:cs="Calibri"/>
                <w:b/>
                <w:bCs/>
                <w:color w:val="auto"/>
                <w:sz w:val="20"/>
                <w:szCs w:val="20"/>
              </w:rPr>
            </w:pPr>
            <w:r w:rsidRPr="00CA6229">
              <w:rPr>
                <w:rFonts w:ascii="Calibri" w:eastAsiaTheme="minorHAnsi" w:hAnsi="Calibri" w:cs="Calibri"/>
                <w:b/>
                <w:bCs/>
                <w:color w:val="auto"/>
                <w:sz w:val="20"/>
                <w:szCs w:val="20"/>
              </w:rPr>
              <w:t>What are the long-term goals and objectives of the client?</w:t>
            </w:r>
          </w:p>
          <w:p w14:paraId="65D2E44C" w14:textId="77777777" w:rsidR="00EE7DF5" w:rsidRPr="00FF4ABD" w:rsidRDefault="00EE7DF5" w:rsidP="00CA102B">
            <w:pPr>
              <w:pStyle w:val="Default"/>
              <w:rPr>
                <w:rFonts w:ascii="Calibri" w:hAnsi="Calibri" w:cs="Calibri"/>
                <w:b/>
                <w:color w:val="00B050"/>
                <w:sz w:val="20"/>
                <w:szCs w:val="20"/>
              </w:rPr>
            </w:pPr>
          </w:p>
          <w:p w14:paraId="6DB0BA11" w14:textId="77777777" w:rsidR="00CA102B" w:rsidRPr="006467CF" w:rsidRDefault="00CA102B" w:rsidP="00202573">
            <w:pPr>
              <w:pStyle w:val="Default"/>
              <w:rPr>
                <w:rFonts w:ascii="Calibri" w:hAnsi="Calibri" w:cs="Calibri"/>
                <w:sz w:val="20"/>
                <w:szCs w:val="20"/>
              </w:rPr>
            </w:pPr>
          </w:p>
          <w:p w14:paraId="2FDF1158" w14:textId="77777777" w:rsidR="00D90A5B" w:rsidRDefault="00D90A5B" w:rsidP="00202573">
            <w:pPr>
              <w:spacing w:after="0" w:line="240" w:lineRule="auto"/>
              <w:ind w:left="37"/>
              <w:rPr>
                <w:rFonts w:ascii="Times New Roman" w:eastAsia="Calibri" w:hAnsi="Times New Roman" w:cs="Times New Roman"/>
                <w:color w:val="000000"/>
                <w:sz w:val="20"/>
                <w:szCs w:val="20"/>
                <w:lang w:val="en-GB"/>
              </w:rPr>
            </w:pPr>
          </w:p>
          <w:p w14:paraId="1BA9177E"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40F6EAEE"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5B9F821A"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114F10E4" w14:textId="77777777" w:rsidR="00022B4F" w:rsidRDefault="00022B4F" w:rsidP="00202573">
            <w:pPr>
              <w:spacing w:after="0" w:line="240" w:lineRule="auto"/>
              <w:ind w:left="37"/>
              <w:rPr>
                <w:rFonts w:ascii="Times New Roman" w:eastAsia="Calibri" w:hAnsi="Times New Roman" w:cs="Times New Roman"/>
                <w:color w:val="000000"/>
                <w:sz w:val="20"/>
                <w:szCs w:val="20"/>
                <w:lang w:val="en-GB"/>
              </w:rPr>
            </w:pPr>
          </w:p>
          <w:p w14:paraId="2147AE75" w14:textId="77777777" w:rsidR="00022B4F" w:rsidRDefault="00022B4F" w:rsidP="00202573">
            <w:pPr>
              <w:spacing w:after="0" w:line="240" w:lineRule="auto"/>
              <w:ind w:left="37"/>
              <w:rPr>
                <w:rFonts w:ascii="Times New Roman" w:eastAsia="Calibri" w:hAnsi="Times New Roman" w:cs="Times New Roman"/>
                <w:color w:val="000000"/>
                <w:sz w:val="20"/>
                <w:szCs w:val="20"/>
                <w:lang w:val="en-GB"/>
              </w:rPr>
            </w:pPr>
          </w:p>
          <w:p w14:paraId="55FC77C0"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518AD1E6" w14:textId="77777777" w:rsidR="00022B4F" w:rsidRDefault="00022B4F" w:rsidP="00202573">
            <w:pPr>
              <w:spacing w:after="0" w:line="240" w:lineRule="auto"/>
              <w:ind w:left="37"/>
              <w:rPr>
                <w:rFonts w:ascii="Times New Roman" w:eastAsia="Calibri" w:hAnsi="Times New Roman" w:cs="Times New Roman"/>
                <w:color w:val="000000"/>
                <w:sz w:val="20"/>
                <w:szCs w:val="20"/>
                <w:lang w:val="en-GB"/>
              </w:rPr>
            </w:pPr>
          </w:p>
          <w:p w14:paraId="6DCA960A" w14:textId="77777777" w:rsidR="00BA64C6" w:rsidRDefault="00BA64C6" w:rsidP="00FF4ABD">
            <w:pPr>
              <w:autoSpaceDE w:val="0"/>
              <w:autoSpaceDN w:val="0"/>
              <w:adjustRightInd w:val="0"/>
              <w:spacing w:after="0" w:line="240" w:lineRule="auto"/>
              <w:rPr>
                <w:rFonts w:ascii="Calibri" w:hAnsi="Calibri" w:cs="Calibri"/>
                <w:b/>
                <w:i/>
                <w:color w:val="00B050"/>
                <w:sz w:val="20"/>
                <w:szCs w:val="20"/>
              </w:rPr>
            </w:pPr>
          </w:p>
          <w:p w14:paraId="70FCAD1D" w14:textId="5CCB3E37" w:rsidR="00FF4ABD" w:rsidRDefault="00FF4ABD" w:rsidP="00C03F4F">
            <w:pPr>
              <w:autoSpaceDE w:val="0"/>
              <w:autoSpaceDN w:val="0"/>
              <w:adjustRightInd w:val="0"/>
              <w:spacing w:after="0" w:line="240" w:lineRule="auto"/>
              <w:rPr>
                <w:rFonts w:ascii="Calibri" w:hAnsi="Calibri" w:cs="Calibri"/>
                <w:b/>
                <w:color w:val="00B050"/>
                <w:sz w:val="20"/>
                <w:szCs w:val="20"/>
              </w:rPr>
            </w:pPr>
          </w:p>
          <w:p w14:paraId="0C3B7C82" w14:textId="77777777" w:rsidR="00C03F4F" w:rsidRPr="00FF4ABD" w:rsidRDefault="00C03F4F" w:rsidP="00CA6229">
            <w:pPr>
              <w:autoSpaceDE w:val="0"/>
              <w:autoSpaceDN w:val="0"/>
              <w:adjustRightInd w:val="0"/>
              <w:spacing w:after="0" w:line="240" w:lineRule="auto"/>
              <w:rPr>
                <w:rFonts w:ascii="Calibri" w:hAnsi="Calibri" w:cs="Calibri"/>
                <w:b/>
                <w:color w:val="00B050"/>
                <w:sz w:val="20"/>
                <w:szCs w:val="20"/>
              </w:rPr>
            </w:pPr>
          </w:p>
          <w:p w14:paraId="288A2108"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5621EE2C"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2434A8D4" w14:textId="77777777" w:rsidR="00BF076C" w:rsidRDefault="00BF076C" w:rsidP="00C03F4F">
            <w:pPr>
              <w:autoSpaceDE w:val="0"/>
              <w:autoSpaceDN w:val="0"/>
              <w:adjustRightInd w:val="0"/>
              <w:spacing w:after="0" w:line="240" w:lineRule="auto"/>
              <w:rPr>
                <w:rFonts w:ascii="Calibri" w:hAnsi="Calibri" w:cs="Calibri"/>
                <w:b/>
                <w:i/>
                <w:color w:val="00B050"/>
                <w:sz w:val="20"/>
                <w:szCs w:val="20"/>
              </w:rPr>
            </w:pPr>
          </w:p>
          <w:p w14:paraId="3C03B617" w14:textId="77777777" w:rsidR="00BF076C" w:rsidRDefault="00BF076C" w:rsidP="00C03F4F">
            <w:pPr>
              <w:autoSpaceDE w:val="0"/>
              <w:autoSpaceDN w:val="0"/>
              <w:adjustRightInd w:val="0"/>
              <w:spacing w:after="0" w:line="240" w:lineRule="auto"/>
              <w:rPr>
                <w:rFonts w:ascii="Calibri" w:hAnsi="Calibri" w:cs="Calibri"/>
                <w:b/>
                <w:i/>
                <w:color w:val="00B050"/>
                <w:sz w:val="20"/>
                <w:szCs w:val="20"/>
              </w:rPr>
            </w:pPr>
          </w:p>
          <w:p w14:paraId="7F484C16" w14:textId="77777777" w:rsidR="00BF076C" w:rsidRDefault="00BF076C" w:rsidP="00C03F4F">
            <w:pPr>
              <w:autoSpaceDE w:val="0"/>
              <w:autoSpaceDN w:val="0"/>
              <w:adjustRightInd w:val="0"/>
              <w:spacing w:after="0" w:line="240" w:lineRule="auto"/>
              <w:rPr>
                <w:rFonts w:ascii="Calibri" w:hAnsi="Calibri" w:cs="Calibri"/>
                <w:b/>
                <w:i/>
                <w:color w:val="00B050"/>
                <w:sz w:val="20"/>
                <w:szCs w:val="20"/>
              </w:rPr>
            </w:pPr>
          </w:p>
          <w:p w14:paraId="5DFCA55C" w14:textId="77777777" w:rsidR="00BF076C" w:rsidRDefault="00BF076C" w:rsidP="00C03F4F">
            <w:pPr>
              <w:autoSpaceDE w:val="0"/>
              <w:autoSpaceDN w:val="0"/>
              <w:adjustRightInd w:val="0"/>
              <w:spacing w:after="0" w:line="240" w:lineRule="auto"/>
              <w:rPr>
                <w:rFonts w:ascii="Calibri" w:hAnsi="Calibri" w:cs="Calibri"/>
                <w:b/>
                <w:i/>
                <w:color w:val="00B050"/>
                <w:sz w:val="20"/>
                <w:szCs w:val="20"/>
              </w:rPr>
            </w:pPr>
          </w:p>
          <w:p w14:paraId="24484C65" w14:textId="77777777" w:rsidR="00BF076C" w:rsidRDefault="00BF076C" w:rsidP="00C03F4F">
            <w:pPr>
              <w:autoSpaceDE w:val="0"/>
              <w:autoSpaceDN w:val="0"/>
              <w:adjustRightInd w:val="0"/>
              <w:spacing w:after="0" w:line="240" w:lineRule="auto"/>
              <w:rPr>
                <w:rFonts w:ascii="Calibri" w:hAnsi="Calibri" w:cs="Calibri"/>
                <w:b/>
                <w:i/>
                <w:color w:val="00B050"/>
                <w:sz w:val="20"/>
                <w:szCs w:val="20"/>
              </w:rPr>
            </w:pPr>
          </w:p>
          <w:p w14:paraId="7EA5A1FF" w14:textId="7E3DCF58" w:rsidR="00C03F4F" w:rsidRPr="00CA6229" w:rsidRDefault="00C03F4F" w:rsidP="00C03F4F">
            <w:pPr>
              <w:autoSpaceDE w:val="0"/>
              <w:autoSpaceDN w:val="0"/>
              <w:adjustRightInd w:val="0"/>
              <w:spacing w:after="0" w:line="240" w:lineRule="auto"/>
              <w:rPr>
                <w:rFonts w:ascii="Calibri" w:hAnsi="Calibri" w:cs="Calibri"/>
                <w:b/>
                <w:i/>
                <w:sz w:val="20"/>
                <w:szCs w:val="20"/>
              </w:rPr>
            </w:pPr>
            <w:r w:rsidRPr="00CA6229">
              <w:rPr>
                <w:rFonts w:ascii="Calibri" w:hAnsi="Calibri" w:cs="Calibri"/>
                <w:b/>
                <w:i/>
                <w:sz w:val="20"/>
                <w:szCs w:val="20"/>
              </w:rPr>
              <w:t>FASEA Guideline</w:t>
            </w:r>
          </w:p>
          <w:p w14:paraId="3344B3C4" w14:textId="77777777" w:rsidR="00C03F4F" w:rsidRPr="00CA6229" w:rsidRDefault="00C03F4F" w:rsidP="00C03F4F">
            <w:pPr>
              <w:pStyle w:val="Default"/>
              <w:rPr>
                <w:rFonts w:ascii="Calibri" w:hAnsi="Calibri" w:cs="Calibri"/>
                <w:b/>
                <w:color w:val="auto"/>
                <w:sz w:val="20"/>
                <w:szCs w:val="20"/>
              </w:rPr>
            </w:pPr>
            <w:r w:rsidRPr="00CA6229">
              <w:rPr>
                <w:rFonts w:ascii="Calibri" w:hAnsi="Calibri" w:cs="Calibri"/>
                <w:b/>
                <w:color w:val="auto"/>
                <w:sz w:val="20"/>
                <w:szCs w:val="20"/>
              </w:rPr>
              <w:t>Provide details of any warnings you have given to your client where they have provided incomplete information.  Do you still have enough information to provide advice?  Should you refuse to provide advice?</w:t>
            </w:r>
          </w:p>
          <w:p w14:paraId="3C9296A9" w14:textId="77777777" w:rsidR="00C03F4F" w:rsidRDefault="00C03F4F" w:rsidP="00C03F4F">
            <w:pPr>
              <w:spacing w:after="0" w:line="240" w:lineRule="auto"/>
              <w:rPr>
                <w:rFonts w:ascii="Times New Roman" w:eastAsia="Calibri" w:hAnsi="Times New Roman" w:cs="Times New Roman"/>
                <w:color w:val="000000"/>
                <w:sz w:val="20"/>
                <w:szCs w:val="20"/>
                <w:lang w:val="en-GB"/>
              </w:rPr>
            </w:pPr>
          </w:p>
          <w:p w14:paraId="6EBAE5A6"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1308FF14"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5B2E59C9"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1C3764B7"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141F7B27"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16C44343" w14:textId="77777777" w:rsidR="00FF4ABD" w:rsidRDefault="00FF4ABD" w:rsidP="00202573">
            <w:pPr>
              <w:spacing w:after="0" w:line="240" w:lineRule="auto"/>
              <w:ind w:left="37"/>
              <w:rPr>
                <w:rFonts w:ascii="Times New Roman" w:eastAsia="Calibri" w:hAnsi="Times New Roman" w:cs="Times New Roman"/>
                <w:color w:val="000000"/>
                <w:sz w:val="20"/>
                <w:szCs w:val="20"/>
                <w:lang w:val="en-GB"/>
              </w:rPr>
            </w:pPr>
          </w:p>
          <w:p w14:paraId="5FDFCF25"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22D48B5A"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51508479"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53C79D60"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4B47503E"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2E5A70A3"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38125A10"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6B0CCF09"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03AEECCF"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133C8A69"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72798E9C"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6A821405"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0BF6C213"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0CF1FAE4"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452C974F"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03F8C4D0" w14:textId="77777777" w:rsidR="00BF076C" w:rsidRDefault="00BF076C" w:rsidP="00022B4F">
            <w:pPr>
              <w:autoSpaceDE w:val="0"/>
              <w:autoSpaceDN w:val="0"/>
              <w:adjustRightInd w:val="0"/>
              <w:spacing w:after="0" w:line="240" w:lineRule="auto"/>
              <w:rPr>
                <w:rFonts w:ascii="Calibri" w:hAnsi="Calibri" w:cs="Calibri"/>
                <w:b/>
                <w:i/>
                <w:color w:val="00B050"/>
                <w:sz w:val="20"/>
                <w:szCs w:val="20"/>
              </w:rPr>
            </w:pPr>
          </w:p>
          <w:p w14:paraId="69C7C460" w14:textId="77777777" w:rsidR="00CA6229" w:rsidRPr="00CA6229" w:rsidRDefault="00022B4F" w:rsidP="00C03F4F">
            <w:pPr>
              <w:spacing w:after="0" w:line="240" w:lineRule="auto"/>
              <w:ind w:left="37"/>
              <w:rPr>
                <w:rFonts w:eastAsia="Calibri" w:cstheme="minorHAnsi"/>
                <w:b/>
                <w:sz w:val="20"/>
                <w:szCs w:val="20"/>
                <w:lang w:val="en-GB"/>
              </w:rPr>
            </w:pPr>
            <w:r w:rsidRPr="00CA6229">
              <w:rPr>
                <w:rFonts w:ascii="Calibri" w:hAnsi="Calibri" w:cs="Calibri"/>
                <w:b/>
                <w:i/>
                <w:sz w:val="20"/>
                <w:szCs w:val="20"/>
              </w:rPr>
              <w:t>FASEA Guidelin</w:t>
            </w:r>
            <w:r w:rsidR="00CA6229" w:rsidRPr="00CA6229">
              <w:rPr>
                <w:rFonts w:eastAsia="Calibri" w:cstheme="minorHAnsi"/>
                <w:b/>
                <w:sz w:val="20"/>
                <w:szCs w:val="20"/>
                <w:lang w:val="en-GB"/>
              </w:rPr>
              <w:t>e</w:t>
            </w:r>
          </w:p>
          <w:p w14:paraId="370D8F3A" w14:textId="31AD8B5A" w:rsidR="00C03F4F" w:rsidRPr="00CA6229" w:rsidRDefault="00C03F4F" w:rsidP="00C03F4F">
            <w:pPr>
              <w:spacing w:after="0" w:line="240" w:lineRule="auto"/>
              <w:ind w:left="37"/>
              <w:rPr>
                <w:rFonts w:eastAsia="Calibri" w:cstheme="minorHAnsi"/>
                <w:b/>
                <w:sz w:val="20"/>
                <w:szCs w:val="20"/>
                <w:lang w:val="en-GB"/>
              </w:rPr>
            </w:pPr>
            <w:r w:rsidRPr="00CA6229">
              <w:rPr>
                <w:rFonts w:eastAsia="Calibri" w:cstheme="minorHAnsi"/>
                <w:b/>
                <w:sz w:val="20"/>
                <w:szCs w:val="20"/>
                <w:lang w:val="en-GB"/>
              </w:rPr>
              <w:t xml:space="preserve">Has your client provided free, prior and informed consent to the advice being provided and the fees being charged?  You require reasonable grounds to be satisfied of this.  </w:t>
            </w:r>
          </w:p>
          <w:p w14:paraId="11B44573" w14:textId="77777777" w:rsidR="00C03F4F" w:rsidRPr="00CA6229" w:rsidRDefault="00C03F4F" w:rsidP="00C03F4F">
            <w:pPr>
              <w:spacing w:after="0" w:line="240" w:lineRule="auto"/>
              <w:ind w:left="37"/>
              <w:rPr>
                <w:rFonts w:eastAsia="Calibri" w:cstheme="minorHAnsi"/>
                <w:b/>
                <w:sz w:val="20"/>
                <w:szCs w:val="20"/>
                <w:lang w:val="en-GB"/>
              </w:rPr>
            </w:pPr>
            <w:r w:rsidRPr="00CA6229">
              <w:rPr>
                <w:rFonts w:eastAsia="Calibri" w:cstheme="minorHAnsi"/>
                <w:b/>
                <w:sz w:val="20"/>
                <w:szCs w:val="20"/>
                <w:lang w:val="en-GB"/>
              </w:rPr>
              <w:t>How has the client demonstrated they understand the advice being provided?</w:t>
            </w:r>
          </w:p>
          <w:p w14:paraId="4BD903ED" w14:textId="77777777" w:rsidR="00C03F4F" w:rsidRPr="00CA6229" w:rsidRDefault="00C03F4F" w:rsidP="00C03F4F">
            <w:pPr>
              <w:spacing w:after="0" w:line="240" w:lineRule="auto"/>
              <w:rPr>
                <w:rFonts w:eastAsia="Calibri" w:cstheme="minorHAnsi"/>
                <w:b/>
                <w:sz w:val="20"/>
                <w:szCs w:val="20"/>
                <w:lang w:val="en-GB"/>
              </w:rPr>
            </w:pPr>
            <w:r w:rsidRPr="00CA6229">
              <w:rPr>
                <w:rFonts w:eastAsia="Calibri" w:cstheme="minorHAnsi"/>
                <w:b/>
                <w:sz w:val="20"/>
                <w:szCs w:val="20"/>
                <w:lang w:val="en-GB"/>
              </w:rPr>
              <w:t>On what grounds are you satisfied they understand this “quote”?</w:t>
            </w:r>
          </w:p>
          <w:p w14:paraId="0EB7BFB8" w14:textId="78CF3D27" w:rsidR="00022B4F" w:rsidRPr="00CA6229" w:rsidRDefault="00C03F4F" w:rsidP="00CA6229">
            <w:pPr>
              <w:autoSpaceDE w:val="0"/>
              <w:autoSpaceDN w:val="0"/>
              <w:adjustRightInd w:val="0"/>
              <w:spacing w:after="0" w:line="240" w:lineRule="auto"/>
              <w:rPr>
                <w:rFonts w:eastAsia="Calibri" w:cstheme="minorHAnsi"/>
                <w:b/>
                <w:sz w:val="20"/>
                <w:szCs w:val="20"/>
                <w:lang w:val="en-GB"/>
              </w:rPr>
            </w:pPr>
            <w:r w:rsidRPr="00CA6229">
              <w:rPr>
                <w:rFonts w:eastAsia="Calibri" w:cstheme="minorHAnsi"/>
                <w:b/>
                <w:sz w:val="20"/>
                <w:szCs w:val="20"/>
                <w:lang w:val="en-GB"/>
              </w:rPr>
              <w:t>Document what steps you have taken to ensure that the client clearly understands the FTSA fees you are charging, the services you are providing, and any other parties involved</w:t>
            </w:r>
          </w:p>
          <w:p w14:paraId="7A965EE7" w14:textId="77777777" w:rsidR="00C03F4F" w:rsidRPr="00BA64C6" w:rsidRDefault="00C03F4F" w:rsidP="00202573">
            <w:pPr>
              <w:spacing w:after="0" w:line="240" w:lineRule="auto"/>
              <w:ind w:left="37"/>
              <w:rPr>
                <w:rFonts w:eastAsia="Calibri" w:cstheme="minorHAnsi"/>
                <w:b/>
                <w:color w:val="00B050"/>
                <w:sz w:val="20"/>
                <w:szCs w:val="20"/>
                <w:lang w:val="en-GB"/>
              </w:rPr>
            </w:pPr>
          </w:p>
          <w:p w14:paraId="3A42A9D8"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2A7A9F8F"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3D47ED7E"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0B6ECBA0"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34866C3A"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23F2C244"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33137256" w14:textId="77777777" w:rsidR="00D11F46" w:rsidRDefault="00D11F46" w:rsidP="00202573">
            <w:pPr>
              <w:spacing w:after="0" w:line="240" w:lineRule="auto"/>
              <w:ind w:left="37"/>
              <w:rPr>
                <w:rFonts w:ascii="Times New Roman" w:eastAsia="Calibri" w:hAnsi="Times New Roman" w:cs="Times New Roman"/>
                <w:b/>
                <w:color w:val="00B050"/>
                <w:sz w:val="20"/>
                <w:szCs w:val="20"/>
                <w:lang w:val="en-GB"/>
              </w:rPr>
            </w:pPr>
          </w:p>
          <w:p w14:paraId="0C161999" w14:textId="77777777" w:rsidR="00D11F46" w:rsidRPr="00022B4F" w:rsidRDefault="00D11F46" w:rsidP="00202573">
            <w:pPr>
              <w:spacing w:after="0" w:line="240" w:lineRule="auto"/>
              <w:ind w:left="37"/>
              <w:rPr>
                <w:rFonts w:ascii="Times New Roman" w:eastAsia="Calibri" w:hAnsi="Times New Roman" w:cs="Times New Roman"/>
                <w:b/>
                <w:color w:val="00B050"/>
                <w:sz w:val="20"/>
                <w:szCs w:val="20"/>
                <w:lang w:val="en-GB"/>
              </w:rPr>
            </w:pPr>
          </w:p>
        </w:tc>
      </w:tr>
      <w:tr w:rsidR="00D90A5B" w14:paraId="4FF08449" w14:textId="77777777" w:rsidTr="00CA102B">
        <w:trPr>
          <w:trHeight w:val="632"/>
        </w:trPr>
        <w:tc>
          <w:tcPr>
            <w:tcW w:w="1662" w:type="pct"/>
            <w:tcBorders>
              <w:top w:val="dotted" w:sz="4" w:space="0" w:color="auto"/>
              <w:left w:val="dotted" w:sz="4" w:space="0" w:color="auto"/>
              <w:bottom w:val="dotted" w:sz="4" w:space="0" w:color="auto"/>
              <w:right w:val="dotted" w:sz="4" w:space="0" w:color="auto"/>
            </w:tcBorders>
            <w:hideMark/>
          </w:tcPr>
          <w:p w14:paraId="363C490B" w14:textId="77777777" w:rsidR="00D90A5B" w:rsidRDefault="00D90A5B" w:rsidP="00202573">
            <w:pPr>
              <w:spacing w:after="0"/>
              <w:rPr>
                <w:rFonts w:ascii="Calibri" w:eastAsia="Calibri" w:hAnsi="Calibri" w:cs="Times New Roman"/>
                <w:b/>
                <w:color w:val="000000"/>
              </w:rPr>
            </w:pPr>
            <w:r>
              <w:rPr>
                <w:rFonts w:eastAsia="Calibri" w:cs="Times New Roman"/>
                <w:b/>
                <w:color w:val="000000"/>
              </w:rPr>
              <w:t xml:space="preserve">Subject matter </w:t>
            </w:r>
          </w:p>
          <w:p w14:paraId="41CB0283" w14:textId="77777777" w:rsidR="00D90A5B" w:rsidRDefault="00D90A5B" w:rsidP="00202573">
            <w:pPr>
              <w:tabs>
                <w:tab w:val="num" w:pos="284"/>
              </w:tabs>
              <w:spacing w:after="0" w:line="240" w:lineRule="auto"/>
              <w:ind w:left="284" w:hanging="284"/>
              <w:rPr>
                <w:rFonts w:eastAsia="Times New Roman" w:cs="Times New Roman"/>
                <w:b/>
                <w:color w:val="000000"/>
                <w:lang w:val="en-GB"/>
              </w:rPr>
            </w:pPr>
            <w:r>
              <w:rPr>
                <w:rFonts w:eastAsia="Times New Roman" w:cs="Times New Roman"/>
                <w:color w:val="000000"/>
                <w:lang w:val="en-GB"/>
              </w:rPr>
              <w:t>Subject matter determined</w:t>
            </w:r>
          </w:p>
        </w:tc>
        <w:tc>
          <w:tcPr>
            <w:tcW w:w="3338" w:type="pct"/>
            <w:gridSpan w:val="4"/>
            <w:vMerge/>
            <w:tcBorders>
              <w:top w:val="dotted" w:sz="4" w:space="0" w:color="auto"/>
              <w:left w:val="dotted" w:sz="4" w:space="0" w:color="auto"/>
              <w:bottom w:val="single" w:sz="4" w:space="0" w:color="auto"/>
              <w:right w:val="dotted" w:sz="4" w:space="0" w:color="auto"/>
            </w:tcBorders>
            <w:vAlign w:val="center"/>
            <w:hideMark/>
          </w:tcPr>
          <w:p w14:paraId="242C3B6D" w14:textId="77777777" w:rsidR="00D90A5B" w:rsidRDefault="00D90A5B" w:rsidP="00202573">
            <w:pPr>
              <w:spacing w:after="0"/>
              <w:rPr>
                <w:rFonts w:ascii="Times New Roman" w:eastAsia="Calibri" w:hAnsi="Times New Roman" w:cs="Times New Roman"/>
                <w:color w:val="000000"/>
                <w:sz w:val="20"/>
                <w:szCs w:val="20"/>
                <w:lang w:val="en-GB"/>
              </w:rPr>
            </w:pPr>
          </w:p>
        </w:tc>
      </w:tr>
      <w:tr w:rsidR="00D90A5B" w14:paraId="64B6E886" w14:textId="77777777" w:rsidTr="00CA102B">
        <w:trPr>
          <w:trHeight w:val="1134"/>
        </w:trPr>
        <w:tc>
          <w:tcPr>
            <w:tcW w:w="1662" w:type="pct"/>
            <w:tcBorders>
              <w:top w:val="dotted" w:sz="4" w:space="0" w:color="auto"/>
              <w:left w:val="dotted" w:sz="4" w:space="0" w:color="auto"/>
              <w:bottom w:val="dotted" w:sz="4" w:space="0" w:color="auto"/>
              <w:right w:val="dotted" w:sz="4" w:space="0" w:color="auto"/>
            </w:tcBorders>
            <w:hideMark/>
          </w:tcPr>
          <w:p w14:paraId="590FCD7E" w14:textId="77777777" w:rsidR="00D90A5B" w:rsidRDefault="00D90A5B" w:rsidP="00202573">
            <w:pPr>
              <w:spacing w:after="0"/>
              <w:rPr>
                <w:rFonts w:eastAsia="Calibri" w:cs="Times New Roman"/>
                <w:b/>
                <w:color w:val="000000"/>
              </w:rPr>
            </w:pPr>
            <w:r>
              <w:rPr>
                <w:rFonts w:eastAsia="Calibri" w:cs="Times New Roman"/>
                <w:b/>
                <w:color w:val="000000"/>
              </w:rPr>
              <w:t>Scope of Advice:</w:t>
            </w:r>
          </w:p>
          <w:p w14:paraId="4E4B46F8" w14:textId="77777777" w:rsidR="00D90A5B" w:rsidRDefault="00D90A5B" w:rsidP="00D90A5B">
            <w:pPr>
              <w:pStyle w:val="ListParagraph"/>
              <w:numPr>
                <w:ilvl w:val="0"/>
                <w:numId w:val="8"/>
              </w:numPr>
              <w:spacing w:line="240" w:lineRule="auto"/>
              <w:rPr>
                <w:rFonts w:eastAsia="Times New Roman" w:cs="Times New Roman"/>
                <w:color w:val="000000"/>
                <w:lang w:val="en-GB"/>
              </w:rPr>
            </w:pPr>
            <w:r>
              <w:rPr>
                <w:rFonts w:eastAsia="Times New Roman" w:cs="Times New Roman"/>
                <w:lang w:val="en-GB"/>
              </w:rPr>
              <w:t>Cashflow</w:t>
            </w:r>
          </w:p>
          <w:p w14:paraId="38EE7D06" w14:textId="77777777" w:rsidR="00D90A5B" w:rsidRDefault="00D90A5B" w:rsidP="00D90A5B">
            <w:pPr>
              <w:pStyle w:val="ListParagraph"/>
              <w:numPr>
                <w:ilvl w:val="0"/>
                <w:numId w:val="8"/>
              </w:numPr>
              <w:spacing w:line="240" w:lineRule="auto"/>
              <w:rPr>
                <w:rFonts w:eastAsia="Times New Roman" w:cs="Times New Roman"/>
                <w:lang w:val="en-GB"/>
              </w:rPr>
            </w:pPr>
            <w:r>
              <w:rPr>
                <w:rFonts w:eastAsia="Times New Roman" w:cs="Times New Roman"/>
                <w:lang w:val="en-GB"/>
              </w:rPr>
              <w:t>Debt management</w:t>
            </w:r>
          </w:p>
          <w:p w14:paraId="303F1C5B" w14:textId="77777777" w:rsidR="00D90A5B" w:rsidRDefault="00D90A5B" w:rsidP="00D90A5B">
            <w:pPr>
              <w:pStyle w:val="ListParagraph"/>
              <w:numPr>
                <w:ilvl w:val="0"/>
                <w:numId w:val="8"/>
              </w:numPr>
              <w:spacing w:line="240" w:lineRule="auto"/>
              <w:rPr>
                <w:rFonts w:eastAsia="Times New Roman" w:cs="Times New Roman"/>
                <w:lang w:val="en-GB"/>
              </w:rPr>
            </w:pPr>
            <w:r>
              <w:rPr>
                <w:rFonts w:eastAsia="Times New Roman" w:cs="Times New Roman"/>
                <w:lang w:val="en-GB"/>
              </w:rPr>
              <w:t xml:space="preserve">Investment </w:t>
            </w:r>
          </w:p>
          <w:p w14:paraId="002FAC59" w14:textId="77777777" w:rsidR="00D90A5B" w:rsidRDefault="00D90A5B" w:rsidP="00D90A5B">
            <w:pPr>
              <w:pStyle w:val="ListParagraph"/>
              <w:numPr>
                <w:ilvl w:val="0"/>
                <w:numId w:val="8"/>
              </w:numPr>
              <w:spacing w:line="240" w:lineRule="auto"/>
              <w:rPr>
                <w:rFonts w:eastAsia="Times New Roman" w:cs="Times New Roman"/>
                <w:lang w:val="en-GB"/>
              </w:rPr>
            </w:pPr>
            <w:r>
              <w:rPr>
                <w:rFonts w:eastAsia="Times New Roman" w:cs="Times New Roman"/>
                <w:lang w:val="en-GB"/>
              </w:rPr>
              <w:t>Superannuation</w:t>
            </w:r>
          </w:p>
          <w:p w14:paraId="3FF38B47" w14:textId="77777777" w:rsidR="00D90A5B" w:rsidRDefault="00D90A5B" w:rsidP="00D90A5B">
            <w:pPr>
              <w:pStyle w:val="ListParagraph"/>
              <w:numPr>
                <w:ilvl w:val="0"/>
                <w:numId w:val="8"/>
              </w:numPr>
              <w:spacing w:line="240" w:lineRule="auto"/>
              <w:rPr>
                <w:rFonts w:eastAsia="Times New Roman" w:cs="Times New Roman"/>
                <w:lang w:val="en-GB"/>
              </w:rPr>
            </w:pPr>
            <w:r>
              <w:rPr>
                <w:rFonts w:eastAsia="Times New Roman" w:cs="Times New Roman"/>
                <w:lang w:val="en-GB"/>
              </w:rPr>
              <w:t>Retirement Income</w:t>
            </w:r>
          </w:p>
          <w:p w14:paraId="7D32FE6E" w14:textId="77777777" w:rsidR="00D90A5B" w:rsidRDefault="00D90A5B" w:rsidP="00D90A5B">
            <w:pPr>
              <w:pStyle w:val="ListParagraph"/>
              <w:numPr>
                <w:ilvl w:val="0"/>
                <w:numId w:val="8"/>
              </w:numPr>
              <w:spacing w:line="240" w:lineRule="auto"/>
              <w:rPr>
                <w:rFonts w:eastAsia="Times New Roman" w:cs="Times New Roman"/>
                <w:lang w:val="en-GB"/>
              </w:rPr>
            </w:pPr>
            <w:r>
              <w:rPr>
                <w:rFonts w:eastAsia="Times New Roman" w:cs="Times New Roman"/>
                <w:lang w:val="en-GB"/>
              </w:rPr>
              <w:t xml:space="preserve">Insurance </w:t>
            </w:r>
          </w:p>
          <w:p w14:paraId="2857AFCF" w14:textId="77777777" w:rsidR="00D90A5B" w:rsidRDefault="00D90A5B" w:rsidP="00D90A5B">
            <w:pPr>
              <w:pStyle w:val="ListParagraph"/>
              <w:numPr>
                <w:ilvl w:val="0"/>
                <w:numId w:val="8"/>
              </w:numPr>
              <w:spacing w:line="240" w:lineRule="auto"/>
              <w:rPr>
                <w:rFonts w:eastAsia="Times New Roman" w:cs="Times New Roman"/>
                <w:lang w:val="en-GB"/>
              </w:rPr>
            </w:pPr>
            <w:r>
              <w:rPr>
                <w:rFonts w:eastAsia="Times New Roman" w:cs="Times New Roman"/>
                <w:lang w:val="en-GB"/>
              </w:rPr>
              <w:t>Estate Planning</w:t>
            </w:r>
          </w:p>
          <w:p w14:paraId="470056C4" w14:textId="77777777" w:rsidR="00D90A5B" w:rsidRDefault="00D90A5B" w:rsidP="00D90A5B">
            <w:pPr>
              <w:pStyle w:val="ListParagraph"/>
              <w:numPr>
                <w:ilvl w:val="0"/>
                <w:numId w:val="8"/>
              </w:numPr>
              <w:spacing w:line="240" w:lineRule="auto"/>
              <w:rPr>
                <w:rFonts w:ascii="Times New Roman" w:eastAsia="Times New Roman" w:hAnsi="Times New Roman" w:cs="Times New Roman"/>
                <w:sz w:val="20"/>
                <w:szCs w:val="20"/>
                <w:lang w:val="en-GB"/>
              </w:rPr>
            </w:pPr>
            <w:r>
              <w:rPr>
                <w:rFonts w:eastAsia="Times New Roman" w:cs="Times New Roman"/>
                <w:lang w:val="en-GB"/>
              </w:rPr>
              <w:t>Other (e.g. Centrelink/ Aged Care)</w:t>
            </w:r>
          </w:p>
        </w:tc>
        <w:tc>
          <w:tcPr>
            <w:tcW w:w="3338" w:type="pct"/>
            <w:gridSpan w:val="4"/>
            <w:vMerge/>
            <w:tcBorders>
              <w:top w:val="dotted" w:sz="4" w:space="0" w:color="auto"/>
              <w:left w:val="dotted" w:sz="4" w:space="0" w:color="auto"/>
              <w:bottom w:val="single" w:sz="4" w:space="0" w:color="auto"/>
              <w:right w:val="dotted" w:sz="4" w:space="0" w:color="auto"/>
            </w:tcBorders>
            <w:vAlign w:val="center"/>
            <w:hideMark/>
          </w:tcPr>
          <w:p w14:paraId="730D6A60" w14:textId="77777777" w:rsidR="00D90A5B" w:rsidRDefault="00D90A5B" w:rsidP="00202573">
            <w:pPr>
              <w:spacing w:after="0"/>
              <w:rPr>
                <w:rFonts w:ascii="Times New Roman" w:eastAsia="Calibri" w:hAnsi="Times New Roman" w:cs="Times New Roman"/>
                <w:color w:val="000000"/>
                <w:sz w:val="20"/>
                <w:szCs w:val="20"/>
                <w:lang w:val="en-GB"/>
              </w:rPr>
            </w:pPr>
          </w:p>
        </w:tc>
      </w:tr>
      <w:tr w:rsidR="00D90A5B" w14:paraId="2A54F01D" w14:textId="77777777" w:rsidTr="00CA102B">
        <w:trPr>
          <w:trHeight w:val="1134"/>
        </w:trPr>
        <w:tc>
          <w:tcPr>
            <w:tcW w:w="1662" w:type="pct"/>
            <w:tcBorders>
              <w:top w:val="dotted" w:sz="4" w:space="0" w:color="auto"/>
              <w:left w:val="dotted" w:sz="4" w:space="0" w:color="auto"/>
              <w:bottom w:val="dotted" w:sz="4" w:space="0" w:color="auto"/>
              <w:right w:val="dotted" w:sz="4" w:space="0" w:color="auto"/>
            </w:tcBorders>
            <w:hideMark/>
          </w:tcPr>
          <w:p w14:paraId="58033C10" w14:textId="77777777" w:rsidR="00D90A5B" w:rsidRDefault="00D90A5B" w:rsidP="00202573">
            <w:pPr>
              <w:spacing w:after="0"/>
              <w:rPr>
                <w:rFonts w:ascii="Calibri" w:eastAsia="Calibri" w:hAnsi="Calibri" w:cs="Times New Roman"/>
                <w:b/>
                <w:color w:val="000000"/>
              </w:rPr>
            </w:pPr>
            <w:r>
              <w:rPr>
                <w:rFonts w:eastAsia="Calibri" w:cs="Times New Roman"/>
                <w:b/>
                <w:color w:val="000000"/>
              </w:rPr>
              <w:t>Out of Scope</w:t>
            </w:r>
          </w:p>
          <w:p w14:paraId="0F24146C" w14:textId="77777777" w:rsidR="00D90A5B" w:rsidRDefault="00D90A5B" w:rsidP="00D90A5B">
            <w:pPr>
              <w:pStyle w:val="ListParagraph"/>
              <w:numPr>
                <w:ilvl w:val="0"/>
                <w:numId w:val="9"/>
              </w:numPr>
              <w:spacing w:line="240" w:lineRule="auto"/>
              <w:rPr>
                <w:rFonts w:eastAsia="Times New Roman" w:cs="Times New Roman"/>
                <w:color w:val="000000"/>
                <w:lang w:val="en-GB"/>
              </w:rPr>
            </w:pPr>
            <w:r>
              <w:rPr>
                <w:rFonts w:eastAsia="Times New Roman" w:cs="Times New Roman"/>
                <w:lang w:val="en-GB"/>
              </w:rPr>
              <w:t>Cashflow</w:t>
            </w:r>
          </w:p>
          <w:p w14:paraId="76302835" w14:textId="77777777" w:rsidR="00D90A5B" w:rsidRDefault="00D90A5B" w:rsidP="00D90A5B">
            <w:pPr>
              <w:pStyle w:val="ListParagraph"/>
              <w:numPr>
                <w:ilvl w:val="0"/>
                <w:numId w:val="9"/>
              </w:numPr>
              <w:spacing w:line="240" w:lineRule="auto"/>
              <w:rPr>
                <w:rFonts w:eastAsia="Times New Roman" w:cs="Times New Roman"/>
                <w:lang w:val="en-GB"/>
              </w:rPr>
            </w:pPr>
            <w:r>
              <w:rPr>
                <w:rFonts w:eastAsia="Times New Roman" w:cs="Times New Roman"/>
                <w:lang w:val="en-GB"/>
              </w:rPr>
              <w:t>Debt management</w:t>
            </w:r>
          </w:p>
          <w:p w14:paraId="30836334" w14:textId="77777777" w:rsidR="00D90A5B" w:rsidRDefault="00D90A5B" w:rsidP="00D90A5B">
            <w:pPr>
              <w:pStyle w:val="ListParagraph"/>
              <w:numPr>
                <w:ilvl w:val="0"/>
                <w:numId w:val="9"/>
              </w:numPr>
              <w:spacing w:line="240" w:lineRule="auto"/>
              <w:rPr>
                <w:rFonts w:eastAsia="Times New Roman" w:cs="Times New Roman"/>
                <w:lang w:val="en-GB"/>
              </w:rPr>
            </w:pPr>
            <w:r>
              <w:rPr>
                <w:rFonts w:eastAsia="Times New Roman" w:cs="Times New Roman"/>
                <w:lang w:val="en-GB"/>
              </w:rPr>
              <w:t xml:space="preserve">Investment </w:t>
            </w:r>
          </w:p>
          <w:p w14:paraId="3B8195BC" w14:textId="77777777" w:rsidR="00D90A5B" w:rsidRDefault="00D90A5B" w:rsidP="00D90A5B">
            <w:pPr>
              <w:pStyle w:val="ListParagraph"/>
              <w:numPr>
                <w:ilvl w:val="0"/>
                <w:numId w:val="9"/>
              </w:numPr>
              <w:spacing w:line="240" w:lineRule="auto"/>
              <w:rPr>
                <w:rFonts w:eastAsia="Times New Roman" w:cs="Times New Roman"/>
                <w:lang w:val="en-GB"/>
              </w:rPr>
            </w:pPr>
            <w:r>
              <w:rPr>
                <w:rFonts w:eastAsia="Times New Roman" w:cs="Times New Roman"/>
                <w:lang w:val="en-GB"/>
              </w:rPr>
              <w:t>Superannuation</w:t>
            </w:r>
          </w:p>
          <w:p w14:paraId="755A30F3" w14:textId="77777777" w:rsidR="00D90A5B" w:rsidRDefault="00D90A5B" w:rsidP="00D90A5B">
            <w:pPr>
              <w:pStyle w:val="ListParagraph"/>
              <w:numPr>
                <w:ilvl w:val="0"/>
                <w:numId w:val="9"/>
              </w:numPr>
              <w:spacing w:line="240" w:lineRule="auto"/>
              <w:rPr>
                <w:rFonts w:eastAsia="Times New Roman" w:cs="Times New Roman"/>
                <w:lang w:val="en-GB"/>
              </w:rPr>
            </w:pPr>
            <w:r>
              <w:rPr>
                <w:rFonts w:eastAsia="Times New Roman" w:cs="Times New Roman"/>
                <w:lang w:val="en-GB"/>
              </w:rPr>
              <w:t>Retirement Income</w:t>
            </w:r>
          </w:p>
          <w:p w14:paraId="2014CA73" w14:textId="77777777" w:rsidR="00D90A5B" w:rsidRDefault="00D90A5B" w:rsidP="00D90A5B">
            <w:pPr>
              <w:pStyle w:val="ListParagraph"/>
              <w:numPr>
                <w:ilvl w:val="0"/>
                <w:numId w:val="9"/>
              </w:numPr>
              <w:spacing w:line="240" w:lineRule="auto"/>
              <w:rPr>
                <w:rFonts w:eastAsia="Times New Roman" w:cs="Times New Roman"/>
                <w:lang w:val="en-GB"/>
              </w:rPr>
            </w:pPr>
            <w:r>
              <w:rPr>
                <w:rFonts w:eastAsia="Times New Roman" w:cs="Times New Roman"/>
                <w:lang w:val="en-GB"/>
              </w:rPr>
              <w:t xml:space="preserve">Insurance </w:t>
            </w:r>
          </w:p>
          <w:p w14:paraId="58A74E1B" w14:textId="77777777" w:rsidR="00D90A5B" w:rsidRDefault="00D90A5B" w:rsidP="00D90A5B">
            <w:pPr>
              <w:pStyle w:val="ListParagraph"/>
              <w:numPr>
                <w:ilvl w:val="0"/>
                <w:numId w:val="9"/>
              </w:numPr>
              <w:spacing w:line="240" w:lineRule="auto"/>
              <w:rPr>
                <w:rFonts w:eastAsia="Times New Roman" w:cs="Times New Roman"/>
                <w:lang w:val="en-GB"/>
              </w:rPr>
            </w:pPr>
            <w:r>
              <w:rPr>
                <w:rFonts w:eastAsia="Times New Roman" w:cs="Times New Roman"/>
                <w:lang w:val="en-GB"/>
              </w:rPr>
              <w:t>Estate Planning</w:t>
            </w:r>
          </w:p>
          <w:p w14:paraId="256C41B8" w14:textId="77777777" w:rsidR="00D90A5B" w:rsidRPr="00022B4F" w:rsidRDefault="00D90A5B" w:rsidP="00D90A5B">
            <w:pPr>
              <w:pStyle w:val="ListParagraph"/>
              <w:numPr>
                <w:ilvl w:val="0"/>
                <w:numId w:val="9"/>
              </w:numPr>
              <w:spacing w:line="240" w:lineRule="auto"/>
              <w:rPr>
                <w:rFonts w:ascii="Times New Roman" w:eastAsia="Times New Roman" w:hAnsi="Times New Roman" w:cs="Times New Roman"/>
                <w:sz w:val="20"/>
                <w:szCs w:val="20"/>
                <w:lang w:val="en-GB"/>
              </w:rPr>
            </w:pPr>
            <w:r>
              <w:rPr>
                <w:rFonts w:eastAsia="Times New Roman" w:cs="Times New Roman"/>
                <w:lang w:val="en-GB"/>
              </w:rPr>
              <w:t>Other (e.g. Centrelink/ Aged Care)</w:t>
            </w:r>
          </w:p>
          <w:p w14:paraId="4521F680" w14:textId="77777777" w:rsidR="00022B4F" w:rsidRDefault="00022B4F" w:rsidP="00022B4F">
            <w:pPr>
              <w:spacing w:line="240" w:lineRule="auto"/>
              <w:rPr>
                <w:rFonts w:ascii="Times New Roman" w:eastAsia="Times New Roman" w:hAnsi="Times New Roman" w:cs="Times New Roman"/>
                <w:sz w:val="20"/>
                <w:szCs w:val="20"/>
                <w:lang w:val="en-GB"/>
              </w:rPr>
            </w:pPr>
          </w:p>
          <w:p w14:paraId="42FA715B" w14:textId="77777777" w:rsidR="00022B4F" w:rsidRPr="00022B4F" w:rsidRDefault="00022B4F" w:rsidP="00022B4F">
            <w:pPr>
              <w:spacing w:line="240" w:lineRule="auto"/>
              <w:rPr>
                <w:rFonts w:ascii="Times New Roman" w:eastAsia="Times New Roman" w:hAnsi="Times New Roman" w:cs="Times New Roman"/>
                <w:sz w:val="20"/>
                <w:szCs w:val="20"/>
                <w:lang w:val="en-GB"/>
              </w:rPr>
            </w:pPr>
          </w:p>
        </w:tc>
        <w:tc>
          <w:tcPr>
            <w:tcW w:w="3338" w:type="pct"/>
            <w:gridSpan w:val="4"/>
            <w:vMerge/>
            <w:tcBorders>
              <w:top w:val="dotted" w:sz="4" w:space="0" w:color="auto"/>
              <w:left w:val="dotted" w:sz="4" w:space="0" w:color="auto"/>
              <w:bottom w:val="single" w:sz="4" w:space="0" w:color="auto"/>
              <w:right w:val="dotted" w:sz="4" w:space="0" w:color="auto"/>
            </w:tcBorders>
            <w:vAlign w:val="center"/>
            <w:hideMark/>
          </w:tcPr>
          <w:p w14:paraId="1CDB7645" w14:textId="77777777" w:rsidR="00D90A5B" w:rsidRDefault="00D90A5B" w:rsidP="00202573">
            <w:pPr>
              <w:spacing w:after="0"/>
              <w:rPr>
                <w:rFonts w:ascii="Times New Roman" w:eastAsia="Calibri" w:hAnsi="Times New Roman" w:cs="Times New Roman"/>
                <w:color w:val="000000"/>
                <w:sz w:val="20"/>
                <w:szCs w:val="20"/>
                <w:lang w:val="en-GB"/>
              </w:rPr>
            </w:pPr>
          </w:p>
        </w:tc>
      </w:tr>
      <w:tr w:rsidR="00D90A5B" w14:paraId="7C77BD87" w14:textId="77777777" w:rsidTr="00CA102B">
        <w:trPr>
          <w:trHeight w:val="698"/>
        </w:trPr>
        <w:tc>
          <w:tcPr>
            <w:tcW w:w="1662" w:type="pct"/>
            <w:tcBorders>
              <w:top w:val="dotted" w:sz="4" w:space="0" w:color="auto"/>
              <w:left w:val="dotted" w:sz="4" w:space="0" w:color="auto"/>
              <w:bottom w:val="dotted" w:sz="4" w:space="0" w:color="auto"/>
              <w:right w:val="dotted" w:sz="4" w:space="0" w:color="auto"/>
            </w:tcBorders>
            <w:hideMark/>
          </w:tcPr>
          <w:p w14:paraId="178C411C" w14:textId="77777777" w:rsidR="00D90A5B" w:rsidRDefault="00D90A5B" w:rsidP="00202573">
            <w:pPr>
              <w:spacing w:after="0"/>
              <w:rPr>
                <w:rFonts w:ascii="Calibri" w:eastAsia="Calibri" w:hAnsi="Calibri" w:cs="Times New Roman"/>
                <w:b/>
                <w:color w:val="000000"/>
              </w:rPr>
            </w:pPr>
            <w:r>
              <w:rPr>
                <w:rFonts w:eastAsia="Calibri" w:cs="Times New Roman"/>
                <w:b/>
                <w:color w:val="000000"/>
              </w:rPr>
              <w:t>Disclosures and warnings</w:t>
            </w:r>
          </w:p>
          <w:p w14:paraId="7AAA87F7" w14:textId="77777777" w:rsidR="00D90A5B" w:rsidRPr="00FF4ABD" w:rsidRDefault="00D90A5B" w:rsidP="00D90A5B">
            <w:pPr>
              <w:pStyle w:val="ListParagraph"/>
              <w:numPr>
                <w:ilvl w:val="0"/>
                <w:numId w:val="10"/>
              </w:numPr>
              <w:spacing w:line="240" w:lineRule="auto"/>
              <w:rPr>
                <w:rFonts w:eastAsia="Times New Roman" w:cs="Times New Roman"/>
                <w:color w:val="000000"/>
                <w:lang w:val="en-GB"/>
              </w:rPr>
            </w:pPr>
            <w:r>
              <w:rPr>
                <w:rFonts w:eastAsia="Times New Roman" w:cs="Times New Roman"/>
                <w:lang w:val="en-GB"/>
              </w:rPr>
              <w:t>Incomplete/inaccurate info</w:t>
            </w:r>
          </w:p>
          <w:p w14:paraId="7B2F02CB" w14:textId="77777777" w:rsidR="00FF4ABD" w:rsidRPr="00FF4ABD" w:rsidRDefault="00FF4ABD" w:rsidP="00FF4ABD">
            <w:pPr>
              <w:pStyle w:val="ListParagraph"/>
              <w:spacing w:line="240" w:lineRule="auto"/>
              <w:ind w:left="360"/>
              <w:rPr>
                <w:rFonts w:eastAsia="Times New Roman" w:cs="Times New Roman"/>
                <w:i/>
                <w:color w:val="000000"/>
                <w:lang w:val="en-GB"/>
              </w:rPr>
            </w:pPr>
          </w:p>
          <w:p w14:paraId="558B0D85" w14:textId="77777777" w:rsidR="00FF4ABD" w:rsidRDefault="00FF4ABD" w:rsidP="00FF4ABD">
            <w:pPr>
              <w:spacing w:line="240" w:lineRule="auto"/>
              <w:rPr>
                <w:rFonts w:eastAsia="Times New Roman" w:cs="Times New Roman"/>
                <w:color w:val="000000"/>
                <w:lang w:val="en-GB"/>
              </w:rPr>
            </w:pPr>
          </w:p>
          <w:p w14:paraId="5292972F" w14:textId="77777777" w:rsidR="00FF4ABD" w:rsidRDefault="00FF4ABD" w:rsidP="00FF4ABD">
            <w:pPr>
              <w:spacing w:line="240" w:lineRule="auto"/>
              <w:rPr>
                <w:rFonts w:eastAsia="Times New Roman" w:cs="Times New Roman"/>
                <w:color w:val="000000"/>
                <w:lang w:val="en-GB"/>
              </w:rPr>
            </w:pPr>
          </w:p>
          <w:p w14:paraId="5CBEC72E" w14:textId="77777777" w:rsidR="00FF4ABD" w:rsidRDefault="00FF4ABD" w:rsidP="00FF4ABD">
            <w:pPr>
              <w:spacing w:line="240" w:lineRule="auto"/>
              <w:rPr>
                <w:rFonts w:eastAsia="Times New Roman" w:cs="Times New Roman"/>
                <w:color w:val="000000"/>
                <w:lang w:val="en-GB"/>
              </w:rPr>
            </w:pPr>
          </w:p>
          <w:p w14:paraId="1DEC1923" w14:textId="77777777" w:rsidR="00FF4ABD" w:rsidRDefault="00FF4ABD" w:rsidP="00FF4ABD">
            <w:pPr>
              <w:spacing w:line="240" w:lineRule="auto"/>
              <w:rPr>
                <w:rFonts w:eastAsia="Times New Roman" w:cs="Times New Roman"/>
                <w:color w:val="000000"/>
                <w:lang w:val="en-GB"/>
              </w:rPr>
            </w:pPr>
          </w:p>
          <w:p w14:paraId="058D1D00" w14:textId="77777777" w:rsidR="00FF4ABD" w:rsidRPr="00FF4ABD" w:rsidRDefault="00FF4ABD" w:rsidP="00FF4ABD">
            <w:pPr>
              <w:spacing w:line="240" w:lineRule="auto"/>
              <w:rPr>
                <w:rFonts w:eastAsia="Times New Roman" w:cs="Times New Roman"/>
                <w:color w:val="000000"/>
                <w:lang w:val="en-GB"/>
              </w:rPr>
            </w:pPr>
          </w:p>
        </w:tc>
        <w:tc>
          <w:tcPr>
            <w:tcW w:w="3338" w:type="pct"/>
            <w:gridSpan w:val="4"/>
            <w:vMerge/>
            <w:tcBorders>
              <w:top w:val="dotted" w:sz="4" w:space="0" w:color="auto"/>
              <w:left w:val="dotted" w:sz="4" w:space="0" w:color="auto"/>
              <w:bottom w:val="single" w:sz="4" w:space="0" w:color="auto"/>
              <w:right w:val="dotted" w:sz="4" w:space="0" w:color="auto"/>
            </w:tcBorders>
            <w:vAlign w:val="center"/>
            <w:hideMark/>
          </w:tcPr>
          <w:p w14:paraId="119E2ED8" w14:textId="77777777" w:rsidR="00D90A5B" w:rsidRDefault="00D90A5B" w:rsidP="00202573">
            <w:pPr>
              <w:spacing w:after="0"/>
              <w:rPr>
                <w:rFonts w:ascii="Times New Roman" w:eastAsia="Calibri" w:hAnsi="Times New Roman" w:cs="Times New Roman"/>
                <w:color w:val="000000"/>
                <w:sz w:val="20"/>
                <w:szCs w:val="20"/>
                <w:lang w:val="en-GB"/>
              </w:rPr>
            </w:pPr>
          </w:p>
        </w:tc>
      </w:tr>
      <w:tr w:rsidR="00D90A5B" w14:paraId="7A928D40" w14:textId="77777777" w:rsidTr="00CA102B">
        <w:trPr>
          <w:trHeight w:val="1134"/>
        </w:trPr>
        <w:tc>
          <w:tcPr>
            <w:tcW w:w="1662" w:type="pct"/>
            <w:tcBorders>
              <w:top w:val="dotted" w:sz="4" w:space="0" w:color="auto"/>
              <w:left w:val="dotted" w:sz="4" w:space="0" w:color="auto"/>
              <w:bottom w:val="dotted" w:sz="4" w:space="0" w:color="auto"/>
              <w:right w:val="dotted" w:sz="4" w:space="0" w:color="auto"/>
            </w:tcBorders>
          </w:tcPr>
          <w:p w14:paraId="18AED291" w14:textId="77777777" w:rsidR="00D90A5B" w:rsidRDefault="00D90A5B" w:rsidP="00202573">
            <w:pPr>
              <w:spacing w:after="0"/>
              <w:rPr>
                <w:rFonts w:eastAsia="Calibri" w:cs="Times New Roman"/>
                <w:b/>
                <w:color w:val="000000"/>
              </w:rPr>
            </w:pPr>
            <w:r>
              <w:rPr>
                <w:rFonts w:eastAsia="Calibri" w:cs="Times New Roman"/>
                <w:b/>
                <w:color w:val="000000"/>
              </w:rPr>
              <w:t>WAY FORWARD</w:t>
            </w:r>
          </w:p>
          <w:p w14:paraId="05D0B529" w14:textId="77777777" w:rsidR="00D90A5B" w:rsidRDefault="00D90A5B" w:rsidP="00D90A5B">
            <w:pPr>
              <w:pStyle w:val="ListParagraph"/>
              <w:numPr>
                <w:ilvl w:val="0"/>
                <w:numId w:val="10"/>
              </w:numPr>
              <w:spacing w:line="240" w:lineRule="auto"/>
              <w:rPr>
                <w:rFonts w:eastAsia="Times New Roman" w:cs="Times New Roman"/>
                <w:color w:val="000000"/>
                <w:lang w:val="en-GB"/>
              </w:rPr>
            </w:pPr>
            <w:r>
              <w:rPr>
                <w:rFonts w:eastAsia="Times New Roman" w:cs="Times New Roman"/>
                <w:lang w:val="en-GB"/>
              </w:rPr>
              <w:t>Letter of engagement</w:t>
            </w:r>
          </w:p>
          <w:p w14:paraId="32C28704" w14:textId="77777777" w:rsidR="00D90A5B" w:rsidRDefault="00D90A5B" w:rsidP="00D90A5B">
            <w:pPr>
              <w:pStyle w:val="ListParagraph"/>
              <w:numPr>
                <w:ilvl w:val="0"/>
                <w:numId w:val="10"/>
              </w:numPr>
              <w:spacing w:line="240" w:lineRule="auto"/>
              <w:rPr>
                <w:rFonts w:eastAsia="Times New Roman" w:cs="Times New Roman"/>
                <w:lang w:val="en-GB"/>
              </w:rPr>
            </w:pPr>
            <w:r>
              <w:rPr>
                <w:rFonts w:eastAsia="Times New Roman" w:cs="Times New Roman"/>
                <w:lang w:val="en-GB"/>
              </w:rPr>
              <w:t>Cost of advice</w:t>
            </w:r>
          </w:p>
          <w:p w14:paraId="6BC262DE" w14:textId="77777777" w:rsidR="00022B4F" w:rsidRDefault="00D11F46" w:rsidP="00D90A5B">
            <w:pPr>
              <w:pStyle w:val="ListParagraph"/>
              <w:numPr>
                <w:ilvl w:val="0"/>
                <w:numId w:val="10"/>
              </w:numPr>
              <w:spacing w:line="240" w:lineRule="auto"/>
              <w:rPr>
                <w:rFonts w:eastAsia="Times New Roman" w:cs="Times New Roman"/>
                <w:lang w:val="en-GB"/>
              </w:rPr>
            </w:pPr>
            <w:r>
              <w:rPr>
                <w:rFonts w:eastAsia="Times New Roman" w:cs="Times New Roman"/>
                <w:lang w:val="en-GB"/>
              </w:rPr>
              <w:t>Method of charging</w:t>
            </w:r>
          </w:p>
          <w:p w14:paraId="1B57C441" w14:textId="77777777" w:rsidR="00D11F46" w:rsidRDefault="00D11F46" w:rsidP="00D11F46">
            <w:pPr>
              <w:pStyle w:val="ListParagraph"/>
              <w:spacing w:line="240" w:lineRule="auto"/>
              <w:ind w:left="360"/>
              <w:rPr>
                <w:rFonts w:eastAsia="Times New Roman" w:cs="Times New Roman"/>
                <w:lang w:val="en-GB"/>
              </w:rPr>
            </w:pPr>
          </w:p>
          <w:p w14:paraId="1110B0C8" w14:textId="77777777" w:rsidR="00D90A5B" w:rsidRDefault="00D90A5B" w:rsidP="00202573">
            <w:pPr>
              <w:spacing w:after="0"/>
              <w:rPr>
                <w:rFonts w:eastAsia="Calibri" w:cs="Times New Roman"/>
                <w:b/>
                <w:color w:val="000000"/>
              </w:rPr>
            </w:pPr>
            <w:r>
              <w:rPr>
                <w:rFonts w:eastAsia="Calibri" w:cs="Times New Roman"/>
                <w:b/>
                <w:color w:val="000000"/>
              </w:rPr>
              <w:t>Next Steps:</w:t>
            </w:r>
          </w:p>
          <w:p w14:paraId="485AA0DA" w14:textId="77777777" w:rsidR="00D90A5B" w:rsidRDefault="00D90A5B" w:rsidP="00D90A5B">
            <w:pPr>
              <w:pStyle w:val="ListParagraph"/>
              <w:numPr>
                <w:ilvl w:val="0"/>
                <w:numId w:val="11"/>
              </w:numPr>
              <w:spacing w:line="240" w:lineRule="auto"/>
              <w:rPr>
                <w:rFonts w:eastAsia="Times New Roman" w:cs="Times New Roman"/>
                <w:color w:val="000000"/>
                <w:lang w:val="en-GB"/>
              </w:rPr>
            </w:pPr>
            <w:r>
              <w:rPr>
                <w:rFonts w:eastAsia="Times New Roman" w:cs="Times New Roman"/>
                <w:lang w:val="en-GB"/>
              </w:rPr>
              <w:t>Fact Find completion</w:t>
            </w:r>
          </w:p>
          <w:p w14:paraId="57D9ADE0" w14:textId="77777777" w:rsidR="00D90A5B" w:rsidRDefault="00D90A5B" w:rsidP="00D90A5B">
            <w:pPr>
              <w:pStyle w:val="ListParagraph"/>
              <w:numPr>
                <w:ilvl w:val="0"/>
                <w:numId w:val="11"/>
              </w:numPr>
              <w:spacing w:line="240" w:lineRule="auto"/>
              <w:rPr>
                <w:rFonts w:eastAsia="Times New Roman" w:cs="Times New Roman"/>
                <w:lang w:val="en-GB"/>
              </w:rPr>
            </w:pPr>
            <w:r>
              <w:rPr>
                <w:rFonts w:eastAsia="Times New Roman" w:cs="Times New Roman"/>
                <w:lang w:val="en-GB"/>
              </w:rPr>
              <w:t>Client signed the Fact Find</w:t>
            </w:r>
          </w:p>
          <w:p w14:paraId="54F04CAE" w14:textId="77777777" w:rsidR="00D90A5B" w:rsidRDefault="00D90A5B" w:rsidP="00D90A5B">
            <w:pPr>
              <w:pStyle w:val="ListParagraph"/>
              <w:numPr>
                <w:ilvl w:val="0"/>
                <w:numId w:val="11"/>
              </w:numPr>
              <w:spacing w:line="240" w:lineRule="auto"/>
              <w:rPr>
                <w:rFonts w:eastAsia="Times New Roman" w:cs="Times New Roman"/>
                <w:lang w:val="en-GB"/>
              </w:rPr>
            </w:pPr>
            <w:r>
              <w:rPr>
                <w:rFonts w:eastAsia="Times New Roman" w:cs="Times New Roman"/>
                <w:lang w:val="en-GB"/>
              </w:rPr>
              <w:t>Conduct comparisons</w:t>
            </w:r>
          </w:p>
          <w:p w14:paraId="21BA950A" w14:textId="77777777" w:rsidR="00D90A5B" w:rsidRDefault="00D90A5B" w:rsidP="00D90A5B">
            <w:pPr>
              <w:pStyle w:val="ListParagraph"/>
              <w:numPr>
                <w:ilvl w:val="0"/>
                <w:numId w:val="11"/>
              </w:numPr>
              <w:spacing w:line="240" w:lineRule="auto"/>
              <w:rPr>
                <w:rFonts w:eastAsia="Times New Roman" w:cs="Times New Roman"/>
                <w:lang w:val="en-GB"/>
              </w:rPr>
            </w:pPr>
            <w:r>
              <w:rPr>
                <w:rFonts w:eastAsia="Times New Roman" w:cs="Times New Roman"/>
                <w:lang w:val="en-GB"/>
              </w:rPr>
              <w:t>Investigate strategies/products</w:t>
            </w:r>
          </w:p>
          <w:p w14:paraId="0DF474B5" w14:textId="77777777" w:rsidR="00D90A5B" w:rsidRPr="00D11F46" w:rsidRDefault="00D90A5B" w:rsidP="00D90A5B">
            <w:pPr>
              <w:pStyle w:val="ListParagraph"/>
              <w:numPr>
                <w:ilvl w:val="0"/>
                <w:numId w:val="11"/>
              </w:numPr>
              <w:spacing w:line="240" w:lineRule="auto"/>
              <w:rPr>
                <w:rFonts w:ascii="Times New Roman" w:eastAsia="Times New Roman" w:hAnsi="Times New Roman" w:cs="Times New Roman"/>
                <w:sz w:val="20"/>
                <w:szCs w:val="20"/>
                <w:lang w:val="en-GB"/>
              </w:rPr>
            </w:pPr>
            <w:r>
              <w:rPr>
                <w:rFonts w:eastAsia="Times New Roman" w:cs="Times New Roman"/>
                <w:lang w:val="en-GB"/>
              </w:rPr>
              <w:t>Prepare SoA</w:t>
            </w:r>
          </w:p>
          <w:p w14:paraId="762DEF95" w14:textId="77777777" w:rsidR="00D11F46" w:rsidRDefault="00D11F46" w:rsidP="00D11F46">
            <w:pPr>
              <w:spacing w:line="240" w:lineRule="auto"/>
              <w:rPr>
                <w:rFonts w:ascii="Times New Roman" w:eastAsia="Times New Roman" w:hAnsi="Times New Roman" w:cs="Times New Roman"/>
                <w:sz w:val="20"/>
                <w:szCs w:val="20"/>
                <w:lang w:val="en-GB"/>
              </w:rPr>
            </w:pPr>
          </w:p>
          <w:p w14:paraId="5B4D314C" w14:textId="77777777" w:rsidR="00D11F46" w:rsidRDefault="00D11F46" w:rsidP="00D11F46">
            <w:pPr>
              <w:spacing w:line="240" w:lineRule="auto"/>
              <w:rPr>
                <w:rFonts w:ascii="Times New Roman" w:eastAsia="Times New Roman" w:hAnsi="Times New Roman" w:cs="Times New Roman"/>
                <w:sz w:val="20"/>
                <w:szCs w:val="20"/>
                <w:lang w:val="en-GB"/>
              </w:rPr>
            </w:pPr>
          </w:p>
          <w:p w14:paraId="3B69085A" w14:textId="77777777" w:rsidR="00D11F46" w:rsidRDefault="00D11F46" w:rsidP="00D11F46">
            <w:pPr>
              <w:spacing w:after="0"/>
              <w:rPr>
                <w:rFonts w:eastAsia="Calibri" w:cs="Times New Roman"/>
                <w:b/>
                <w:color w:val="000000"/>
              </w:rPr>
            </w:pPr>
            <w:r>
              <w:rPr>
                <w:rFonts w:eastAsia="Calibri" w:cs="Times New Roman"/>
                <w:b/>
                <w:color w:val="000000"/>
              </w:rPr>
              <w:t>Fixed Term Agreement</w:t>
            </w:r>
          </w:p>
          <w:p w14:paraId="47723312" w14:textId="77777777" w:rsidR="00D11F46" w:rsidRDefault="00D11F46" w:rsidP="00D11F46">
            <w:pPr>
              <w:spacing w:line="240" w:lineRule="auto"/>
              <w:rPr>
                <w:rFonts w:ascii="Times New Roman" w:eastAsia="Times New Roman" w:hAnsi="Times New Roman" w:cs="Times New Roman"/>
                <w:sz w:val="20"/>
                <w:szCs w:val="20"/>
                <w:lang w:val="en-GB"/>
              </w:rPr>
            </w:pPr>
          </w:p>
          <w:p w14:paraId="031E133B" w14:textId="77777777" w:rsidR="00D11F46" w:rsidRPr="00D11F46" w:rsidRDefault="00D11F46" w:rsidP="00D11F46">
            <w:pPr>
              <w:spacing w:line="240" w:lineRule="auto"/>
              <w:rPr>
                <w:rFonts w:ascii="Times New Roman" w:eastAsia="Times New Roman" w:hAnsi="Times New Roman" w:cs="Times New Roman"/>
                <w:sz w:val="20"/>
                <w:szCs w:val="20"/>
                <w:lang w:val="en-GB"/>
              </w:rPr>
            </w:pPr>
          </w:p>
        </w:tc>
        <w:tc>
          <w:tcPr>
            <w:tcW w:w="3338" w:type="pct"/>
            <w:gridSpan w:val="4"/>
            <w:vMerge/>
            <w:tcBorders>
              <w:top w:val="dotted" w:sz="4" w:space="0" w:color="auto"/>
              <w:left w:val="dotted" w:sz="4" w:space="0" w:color="auto"/>
              <w:bottom w:val="single" w:sz="4" w:space="0" w:color="auto"/>
              <w:right w:val="dotted" w:sz="4" w:space="0" w:color="auto"/>
            </w:tcBorders>
            <w:vAlign w:val="center"/>
            <w:hideMark/>
          </w:tcPr>
          <w:p w14:paraId="33D4822B" w14:textId="77777777" w:rsidR="00D90A5B" w:rsidRDefault="00D90A5B" w:rsidP="00202573">
            <w:pPr>
              <w:spacing w:after="0"/>
              <w:rPr>
                <w:rFonts w:ascii="Times New Roman" w:eastAsia="Calibri" w:hAnsi="Times New Roman" w:cs="Times New Roman"/>
                <w:color w:val="000000"/>
                <w:sz w:val="20"/>
                <w:szCs w:val="20"/>
                <w:lang w:val="en-GB"/>
              </w:rPr>
            </w:pPr>
          </w:p>
        </w:tc>
      </w:tr>
      <w:tr w:rsidR="00D90A5B" w14:paraId="7CF1EFFF" w14:textId="77777777" w:rsidTr="00CA102B">
        <w:trPr>
          <w:trHeight w:val="1134"/>
        </w:trPr>
        <w:tc>
          <w:tcPr>
            <w:tcW w:w="1662" w:type="pct"/>
            <w:tcBorders>
              <w:top w:val="dotted" w:sz="4" w:space="0" w:color="auto"/>
              <w:left w:val="dotted" w:sz="4" w:space="0" w:color="auto"/>
              <w:bottom w:val="dotted" w:sz="4" w:space="0" w:color="auto"/>
              <w:right w:val="dotted" w:sz="4" w:space="0" w:color="auto"/>
            </w:tcBorders>
          </w:tcPr>
          <w:p w14:paraId="6341DB17" w14:textId="77777777" w:rsidR="00D90A5B" w:rsidRDefault="00D90A5B" w:rsidP="00202573">
            <w:pPr>
              <w:spacing w:after="0" w:line="240" w:lineRule="auto"/>
              <w:rPr>
                <w:rFonts w:ascii="Calibri" w:hAnsi="Calibri"/>
                <w:b/>
              </w:rPr>
            </w:pPr>
            <w:r>
              <w:rPr>
                <w:rFonts w:ascii="Calibri" w:hAnsi="Calibri"/>
                <w:b/>
              </w:rPr>
              <w:t>Vulnerable/ PEP requirements</w:t>
            </w:r>
          </w:p>
          <w:p w14:paraId="707EF185" w14:textId="77777777" w:rsidR="00D90A5B" w:rsidRDefault="00D90A5B" w:rsidP="00202573">
            <w:pPr>
              <w:pStyle w:val="Bulletlevel1"/>
              <w:tabs>
                <w:tab w:val="clear" w:pos="568"/>
                <w:tab w:val="num" w:pos="284"/>
              </w:tabs>
              <w:ind w:left="284"/>
              <w:rPr>
                <w:rFonts w:ascii="Calibri" w:hAnsi="Calibri"/>
                <w:sz w:val="22"/>
                <w:szCs w:val="22"/>
              </w:rPr>
            </w:pPr>
            <w:r>
              <w:rPr>
                <w:rFonts w:ascii="Calibri" w:hAnsi="Calibri"/>
                <w:sz w:val="22"/>
                <w:szCs w:val="22"/>
              </w:rPr>
              <w:t>Vulnerable client</w:t>
            </w:r>
          </w:p>
          <w:p w14:paraId="5104784C" w14:textId="77777777" w:rsidR="00D90A5B" w:rsidRPr="00261217" w:rsidRDefault="00D90A5B" w:rsidP="00202573">
            <w:pPr>
              <w:pStyle w:val="Bulletlevel1"/>
              <w:tabs>
                <w:tab w:val="clear" w:pos="568"/>
                <w:tab w:val="num" w:pos="284"/>
              </w:tabs>
              <w:ind w:left="284"/>
              <w:rPr>
                <w:rFonts w:asciiTheme="minorHAnsi" w:hAnsiTheme="minorHAnsi" w:cstheme="minorHAnsi"/>
                <w:sz w:val="22"/>
                <w:szCs w:val="22"/>
              </w:rPr>
            </w:pPr>
            <w:r w:rsidRPr="00261217">
              <w:rPr>
                <w:rFonts w:asciiTheme="minorHAnsi" w:hAnsiTheme="minorHAnsi" w:cstheme="minorHAnsi"/>
                <w:sz w:val="22"/>
                <w:szCs w:val="22"/>
              </w:rPr>
              <w:t>Politically exposed person</w:t>
            </w:r>
          </w:p>
        </w:tc>
        <w:tc>
          <w:tcPr>
            <w:tcW w:w="3338" w:type="pct"/>
            <w:gridSpan w:val="4"/>
            <w:tcBorders>
              <w:top w:val="single" w:sz="4" w:space="0" w:color="auto"/>
              <w:left w:val="dotted" w:sz="4" w:space="0" w:color="auto"/>
              <w:bottom w:val="dotted" w:sz="4" w:space="0" w:color="auto"/>
              <w:right w:val="dotted" w:sz="4" w:space="0" w:color="auto"/>
            </w:tcBorders>
            <w:vAlign w:val="center"/>
          </w:tcPr>
          <w:p w14:paraId="3387D48D" w14:textId="4169F7A1" w:rsidR="00D90A5B" w:rsidRDefault="00D90A5B" w:rsidP="00202573">
            <w:pPr>
              <w:autoSpaceDE w:val="0"/>
              <w:autoSpaceDN w:val="0"/>
              <w:adjustRightInd w:val="0"/>
              <w:spacing w:after="0" w:line="240" w:lineRule="auto"/>
              <w:rPr>
                <w:rFonts w:ascii="Times New Roman" w:eastAsia="Calibri" w:hAnsi="Times New Roman" w:cs="Times New Roman"/>
                <w:color w:val="000000"/>
                <w:sz w:val="20"/>
                <w:szCs w:val="20"/>
                <w:lang w:val="en-GB"/>
              </w:rPr>
            </w:pPr>
            <w:r w:rsidRPr="006467CF">
              <w:rPr>
                <w:rFonts w:ascii="Calibri" w:hAnsi="Calibri" w:cs="Calibri"/>
                <w:b/>
                <w:i/>
                <w:color w:val="000000"/>
                <w:sz w:val="20"/>
                <w:szCs w:val="20"/>
              </w:rPr>
              <w:t>Note:</w:t>
            </w:r>
            <w:r w:rsidRPr="006467CF">
              <w:rPr>
                <w:rFonts w:ascii="Calibri" w:hAnsi="Calibri" w:cs="Calibri"/>
                <w:color w:val="000000"/>
                <w:sz w:val="20"/>
                <w:szCs w:val="20"/>
              </w:rPr>
              <w:t xml:space="preserve"> </w:t>
            </w:r>
            <w:r w:rsidRPr="0024223B">
              <w:rPr>
                <w:rFonts w:ascii="Calibri" w:hAnsi="Calibri" w:cs="Calibri"/>
                <w:color w:val="000000"/>
                <w:sz w:val="20"/>
                <w:szCs w:val="20"/>
              </w:rPr>
              <w:t xml:space="preserve">You must complete the Vulnerable Client </w:t>
            </w:r>
            <w:r w:rsidRPr="006467CF">
              <w:rPr>
                <w:rFonts w:ascii="Calibri" w:hAnsi="Calibri" w:cs="Calibri"/>
                <w:color w:val="000000"/>
                <w:sz w:val="20"/>
                <w:szCs w:val="20"/>
              </w:rPr>
              <w:t>and PEP sections i</w:t>
            </w:r>
            <w:r w:rsidRPr="0024223B">
              <w:rPr>
                <w:rFonts w:ascii="Calibri" w:hAnsi="Calibri" w:cs="Calibri"/>
                <w:color w:val="000000"/>
                <w:sz w:val="20"/>
                <w:szCs w:val="20"/>
              </w:rPr>
              <w:t>n the Fa</w:t>
            </w:r>
            <w:r w:rsidRPr="006467CF">
              <w:rPr>
                <w:rFonts w:ascii="Calibri" w:hAnsi="Calibri" w:cs="Calibri"/>
                <w:color w:val="000000"/>
                <w:sz w:val="20"/>
                <w:szCs w:val="20"/>
              </w:rPr>
              <w:t>ct Find (in Xplan)</w:t>
            </w:r>
            <w:r>
              <w:rPr>
                <w:rFonts w:ascii="Calibri" w:hAnsi="Calibri" w:cs="Calibri"/>
                <w:color w:val="000000"/>
                <w:sz w:val="20"/>
                <w:szCs w:val="20"/>
              </w:rPr>
              <w:t xml:space="preserve">. </w:t>
            </w:r>
            <w:r w:rsidRPr="0024223B">
              <w:rPr>
                <w:rFonts w:cs="Microsoft Sans Serif"/>
                <w:color w:val="000000"/>
                <w:sz w:val="20"/>
                <w:szCs w:val="20"/>
              </w:rPr>
              <w:t xml:space="preserve">If you </w:t>
            </w:r>
            <w:r w:rsidRPr="006467CF">
              <w:rPr>
                <w:rFonts w:cs="Microsoft Sans Serif"/>
                <w:color w:val="000000"/>
                <w:sz w:val="20"/>
                <w:szCs w:val="20"/>
              </w:rPr>
              <w:t xml:space="preserve">have identified a client as a </w:t>
            </w:r>
            <w:r w:rsidRPr="0024223B">
              <w:rPr>
                <w:rFonts w:cs="Microsoft Sans Serif"/>
                <w:color w:val="000000"/>
                <w:sz w:val="20"/>
                <w:szCs w:val="20"/>
              </w:rPr>
              <w:t xml:space="preserve">PEP you must notify the </w:t>
            </w:r>
            <w:r w:rsidR="00C03F4F">
              <w:rPr>
                <w:rFonts w:cs="Microsoft Sans Serif"/>
                <w:color w:val="000000"/>
                <w:sz w:val="20"/>
                <w:szCs w:val="20"/>
              </w:rPr>
              <w:t>AML/PEP sanctions check</w:t>
            </w:r>
            <w:r w:rsidR="00C03F4F" w:rsidRPr="0024223B">
              <w:rPr>
                <w:rFonts w:cs="Microsoft Sans Serif"/>
                <w:color w:val="000000"/>
                <w:sz w:val="20"/>
                <w:szCs w:val="20"/>
              </w:rPr>
              <w:t xml:space="preserve"> </w:t>
            </w:r>
            <w:r w:rsidRPr="0024223B">
              <w:rPr>
                <w:rFonts w:cs="Microsoft Sans Serif"/>
                <w:color w:val="000000"/>
                <w:sz w:val="20"/>
                <w:szCs w:val="20"/>
              </w:rPr>
              <w:t xml:space="preserve">team (e.g. within 5 to 10 business days) </w:t>
            </w:r>
          </w:p>
        </w:tc>
      </w:tr>
      <w:tr w:rsidR="00D90A5B" w14:paraId="39739E07" w14:textId="77777777" w:rsidTr="00D90A5B">
        <w:trPr>
          <w:trHeight w:val="560"/>
        </w:trPr>
        <w:tc>
          <w:tcPr>
            <w:tcW w:w="1662" w:type="pct"/>
            <w:tcBorders>
              <w:top w:val="dotted" w:sz="4" w:space="0" w:color="auto"/>
              <w:left w:val="dotted" w:sz="4" w:space="0" w:color="auto"/>
              <w:bottom w:val="dotted" w:sz="4" w:space="0" w:color="auto"/>
              <w:right w:val="dotted" w:sz="4" w:space="0" w:color="auto"/>
            </w:tcBorders>
            <w:vAlign w:val="center"/>
            <w:hideMark/>
          </w:tcPr>
          <w:p w14:paraId="6891147A" w14:textId="77777777" w:rsidR="00D90A5B" w:rsidRDefault="00D90A5B" w:rsidP="00202573">
            <w:pPr>
              <w:spacing w:after="0"/>
              <w:rPr>
                <w:rFonts w:ascii="Calibri" w:eastAsia="Calibri" w:hAnsi="Calibri" w:cs="Times New Roman"/>
                <w:b/>
                <w:color w:val="000000"/>
              </w:rPr>
            </w:pPr>
            <w:r>
              <w:rPr>
                <w:rFonts w:eastAsia="Calibri" w:cs="Times New Roman"/>
                <w:b/>
                <w:color w:val="000000"/>
              </w:rPr>
              <w:t>Adviser Signature:</w:t>
            </w:r>
          </w:p>
        </w:tc>
        <w:tc>
          <w:tcPr>
            <w:tcW w:w="3338" w:type="pct"/>
            <w:gridSpan w:val="4"/>
            <w:tcBorders>
              <w:top w:val="dotted" w:sz="4" w:space="0" w:color="auto"/>
              <w:left w:val="dotted" w:sz="4" w:space="0" w:color="auto"/>
              <w:bottom w:val="dotted" w:sz="4" w:space="0" w:color="auto"/>
              <w:right w:val="dotted" w:sz="4" w:space="0" w:color="auto"/>
            </w:tcBorders>
            <w:vAlign w:val="center"/>
          </w:tcPr>
          <w:p w14:paraId="20CB7C7D" w14:textId="77777777" w:rsidR="00D90A5B" w:rsidRDefault="00D90A5B" w:rsidP="00202573">
            <w:pPr>
              <w:spacing w:after="0"/>
              <w:rPr>
                <w:rFonts w:eastAsia="Calibri" w:cs="Times New Roman"/>
                <w:color w:val="000000"/>
              </w:rPr>
            </w:pPr>
          </w:p>
        </w:tc>
      </w:tr>
    </w:tbl>
    <w:p w14:paraId="58969ED3" w14:textId="77777777" w:rsidR="0048313A" w:rsidRDefault="0048313A"/>
    <w:sectPr w:rsidR="00483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459"/>
    <w:multiLevelType w:val="hybridMultilevel"/>
    <w:tmpl w:val="4C0841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D91369D"/>
    <w:multiLevelType w:val="hybridMultilevel"/>
    <w:tmpl w:val="BBAAE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4E971AA"/>
    <w:multiLevelType w:val="hybridMultilevel"/>
    <w:tmpl w:val="B274A1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FE3249"/>
    <w:multiLevelType w:val="hybridMultilevel"/>
    <w:tmpl w:val="C90C88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59C12AF"/>
    <w:multiLevelType w:val="hybridMultilevel"/>
    <w:tmpl w:val="13E0C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3516F9"/>
    <w:multiLevelType w:val="hybridMultilevel"/>
    <w:tmpl w:val="E654A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962D30"/>
    <w:multiLevelType w:val="hybridMultilevel"/>
    <w:tmpl w:val="5262ED76"/>
    <w:lvl w:ilvl="0" w:tplc="C074D6A2">
      <w:start w:val="1"/>
      <w:numFmt w:val="bullet"/>
      <w:pStyle w:val="Bulletlevel1"/>
      <w:lvlText w:val=""/>
      <w:lvlJc w:val="left"/>
      <w:pPr>
        <w:tabs>
          <w:tab w:val="num" w:pos="568"/>
        </w:tabs>
        <w:ind w:left="568" w:hanging="284"/>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655232"/>
    <w:multiLevelType w:val="hybridMultilevel"/>
    <w:tmpl w:val="2DEC06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5F283954"/>
    <w:multiLevelType w:val="hybridMultilevel"/>
    <w:tmpl w:val="3330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25E6CB3"/>
    <w:multiLevelType w:val="hybridMultilevel"/>
    <w:tmpl w:val="9E6AD9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66C4308B"/>
    <w:multiLevelType w:val="hybridMultilevel"/>
    <w:tmpl w:val="CBAAC1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7"/>
  </w:num>
  <w:num w:numId="6">
    <w:abstractNumId w:val="2"/>
  </w:num>
  <w:num w:numId="7">
    <w:abstractNumId w:val="1"/>
  </w:num>
  <w:num w:numId="8">
    <w:abstractNumId w:val="9"/>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B"/>
    <w:rsid w:val="00022B4F"/>
    <w:rsid w:val="00095414"/>
    <w:rsid w:val="000B48EC"/>
    <w:rsid w:val="000D768A"/>
    <w:rsid w:val="001B6ACC"/>
    <w:rsid w:val="0020544A"/>
    <w:rsid w:val="00384FEF"/>
    <w:rsid w:val="003C67EF"/>
    <w:rsid w:val="00426294"/>
    <w:rsid w:val="0048313A"/>
    <w:rsid w:val="0049583E"/>
    <w:rsid w:val="00506367"/>
    <w:rsid w:val="0055514E"/>
    <w:rsid w:val="0056583D"/>
    <w:rsid w:val="005D1630"/>
    <w:rsid w:val="006A3D75"/>
    <w:rsid w:val="006E207B"/>
    <w:rsid w:val="007079D3"/>
    <w:rsid w:val="00747DC9"/>
    <w:rsid w:val="00773657"/>
    <w:rsid w:val="00851D97"/>
    <w:rsid w:val="008D67D6"/>
    <w:rsid w:val="0094608B"/>
    <w:rsid w:val="009A1834"/>
    <w:rsid w:val="009D1870"/>
    <w:rsid w:val="00B83644"/>
    <w:rsid w:val="00BA64C6"/>
    <w:rsid w:val="00BF076C"/>
    <w:rsid w:val="00C03F4F"/>
    <w:rsid w:val="00C11655"/>
    <w:rsid w:val="00CA102B"/>
    <w:rsid w:val="00CA6229"/>
    <w:rsid w:val="00CC686B"/>
    <w:rsid w:val="00D11F46"/>
    <w:rsid w:val="00D90A5B"/>
    <w:rsid w:val="00DB58FA"/>
    <w:rsid w:val="00E51332"/>
    <w:rsid w:val="00E7484F"/>
    <w:rsid w:val="00EE7DF5"/>
    <w:rsid w:val="00F42D18"/>
    <w:rsid w:val="00FF4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3AD3"/>
  <w15:chartTrackingRefBased/>
  <w15:docId w15:val="{280FDB1A-10C8-4E11-9AC3-54D24622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B"/>
    <w:pPr>
      <w:spacing w:after="200" w:line="276" w:lineRule="auto"/>
    </w:pPr>
  </w:style>
  <w:style w:type="paragraph" w:styleId="Heading2">
    <w:name w:val="heading 2"/>
    <w:basedOn w:val="Normal"/>
    <w:next w:val="Normal"/>
    <w:link w:val="Heading2Char"/>
    <w:autoRedefine/>
    <w:uiPriority w:val="9"/>
    <w:unhideWhenUsed/>
    <w:qFormat/>
    <w:rsid w:val="00D90A5B"/>
    <w:pPr>
      <w:keepNext/>
      <w:keepLines/>
      <w:spacing w:before="120" w:after="120"/>
      <w:outlineLvl w:val="1"/>
    </w:pPr>
    <w:rPr>
      <w:rFonts w:ascii="Calibri" w:eastAsia="Times New Roman" w:hAnsi="Calibri" w:cstheme="majorBidi"/>
      <w:b/>
      <w:bCs/>
      <w:color w:val="006600"/>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A5B"/>
    <w:rPr>
      <w:rFonts w:ascii="Calibri" w:eastAsia="Times New Roman" w:hAnsi="Calibri" w:cstheme="majorBidi"/>
      <w:b/>
      <w:bCs/>
      <w:color w:val="006600"/>
      <w:sz w:val="28"/>
      <w:szCs w:val="28"/>
      <w:lang w:eastAsia="en-AU"/>
    </w:rPr>
  </w:style>
  <w:style w:type="paragraph" w:styleId="ListParagraph">
    <w:name w:val="List Paragraph"/>
    <w:basedOn w:val="Normal"/>
    <w:uiPriority w:val="34"/>
    <w:qFormat/>
    <w:rsid w:val="00D90A5B"/>
    <w:pPr>
      <w:spacing w:after="0"/>
      <w:ind w:left="720"/>
      <w:contextualSpacing/>
    </w:pPr>
    <w:rPr>
      <w:color w:val="000000" w:themeColor="text1"/>
    </w:rPr>
  </w:style>
  <w:style w:type="paragraph" w:customStyle="1" w:styleId="Bulletlevel1">
    <w:name w:val="Bullet level 1"/>
    <w:basedOn w:val="Normal"/>
    <w:rsid w:val="00D90A5B"/>
    <w:pPr>
      <w:numPr>
        <w:numId w:val="1"/>
      </w:numPr>
      <w:spacing w:after="0" w:line="240" w:lineRule="auto"/>
    </w:pPr>
    <w:rPr>
      <w:rFonts w:ascii="Times New Roman" w:eastAsia="Times New Roman" w:hAnsi="Times New Roman" w:cs="Times New Roman"/>
      <w:color w:val="000000" w:themeColor="text1"/>
      <w:sz w:val="20"/>
      <w:szCs w:val="20"/>
      <w:lang w:val="en-GB"/>
    </w:rPr>
  </w:style>
  <w:style w:type="paragraph" w:customStyle="1" w:styleId="Default">
    <w:name w:val="Default"/>
    <w:rsid w:val="00D90A5B"/>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BalloonText">
    <w:name w:val="Balloon Text"/>
    <w:basedOn w:val="Normal"/>
    <w:link w:val="BalloonTextChar"/>
    <w:uiPriority w:val="99"/>
    <w:semiHidden/>
    <w:unhideWhenUsed/>
    <w:rsid w:val="00707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9D3"/>
    <w:rPr>
      <w:rFonts w:ascii="Segoe UI" w:hAnsi="Segoe UI" w:cs="Segoe UI"/>
      <w:sz w:val="18"/>
      <w:szCs w:val="18"/>
    </w:rPr>
  </w:style>
  <w:style w:type="character" w:styleId="CommentReference">
    <w:name w:val="annotation reference"/>
    <w:basedOn w:val="DefaultParagraphFont"/>
    <w:uiPriority w:val="99"/>
    <w:semiHidden/>
    <w:unhideWhenUsed/>
    <w:rsid w:val="007079D3"/>
    <w:rPr>
      <w:sz w:val="16"/>
      <w:szCs w:val="16"/>
    </w:rPr>
  </w:style>
  <w:style w:type="paragraph" w:styleId="CommentText">
    <w:name w:val="annotation text"/>
    <w:basedOn w:val="Normal"/>
    <w:link w:val="CommentTextChar"/>
    <w:uiPriority w:val="99"/>
    <w:semiHidden/>
    <w:unhideWhenUsed/>
    <w:rsid w:val="007079D3"/>
    <w:pPr>
      <w:spacing w:line="240" w:lineRule="auto"/>
    </w:pPr>
    <w:rPr>
      <w:sz w:val="20"/>
      <w:szCs w:val="20"/>
    </w:rPr>
  </w:style>
  <w:style w:type="character" w:customStyle="1" w:styleId="CommentTextChar">
    <w:name w:val="Comment Text Char"/>
    <w:basedOn w:val="DefaultParagraphFont"/>
    <w:link w:val="CommentText"/>
    <w:uiPriority w:val="99"/>
    <w:semiHidden/>
    <w:rsid w:val="007079D3"/>
    <w:rPr>
      <w:sz w:val="20"/>
      <w:szCs w:val="20"/>
    </w:rPr>
  </w:style>
  <w:style w:type="paragraph" w:styleId="CommentSubject">
    <w:name w:val="annotation subject"/>
    <w:basedOn w:val="CommentText"/>
    <w:next w:val="CommentText"/>
    <w:link w:val="CommentSubjectChar"/>
    <w:uiPriority w:val="99"/>
    <w:semiHidden/>
    <w:unhideWhenUsed/>
    <w:rsid w:val="007079D3"/>
    <w:rPr>
      <w:b/>
      <w:bCs/>
    </w:rPr>
  </w:style>
  <w:style w:type="character" w:customStyle="1" w:styleId="CommentSubjectChar">
    <w:name w:val="Comment Subject Char"/>
    <w:basedOn w:val="CommentTextChar"/>
    <w:link w:val="CommentSubject"/>
    <w:uiPriority w:val="99"/>
    <w:semiHidden/>
    <w:rsid w:val="007079D3"/>
    <w:rPr>
      <w:b/>
      <w:bCs/>
      <w:sz w:val="20"/>
      <w:szCs w:val="20"/>
    </w:rPr>
  </w:style>
  <w:style w:type="paragraph" w:styleId="Revision">
    <w:name w:val="Revision"/>
    <w:hidden/>
    <w:uiPriority w:val="99"/>
    <w:semiHidden/>
    <w:rsid w:val="00BA6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896917">
      <w:bodyDiv w:val="1"/>
      <w:marLeft w:val="0"/>
      <w:marRight w:val="0"/>
      <w:marTop w:val="0"/>
      <w:marBottom w:val="0"/>
      <w:divBdr>
        <w:top w:val="none" w:sz="0" w:space="0" w:color="auto"/>
        <w:left w:val="none" w:sz="0" w:space="0" w:color="auto"/>
        <w:bottom w:val="none" w:sz="0" w:space="0" w:color="auto"/>
        <w:right w:val="none" w:sz="0" w:space="0" w:color="auto"/>
      </w:divBdr>
    </w:div>
    <w:div w:id="510950369">
      <w:bodyDiv w:val="1"/>
      <w:marLeft w:val="0"/>
      <w:marRight w:val="0"/>
      <w:marTop w:val="0"/>
      <w:marBottom w:val="0"/>
      <w:divBdr>
        <w:top w:val="none" w:sz="0" w:space="0" w:color="auto"/>
        <w:left w:val="none" w:sz="0" w:space="0" w:color="auto"/>
        <w:bottom w:val="none" w:sz="0" w:space="0" w:color="auto"/>
        <w:right w:val="none" w:sz="0" w:space="0" w:color="auto"/>
      </w:divBdr>
    </w:div>
    <w:div w:id="559556926">
      <w:bodyDiv w:val="1"/>
      <w:marLeft w:val="0"/>
      <w:marRight w:val="0"/>
      <w:marTop w:val="0"/>
      <w:marBottom w:val="0"/>
      <w:divBdr>
        <w:top w:val="none" w:sz="0" w:space="0" w:color="auto"/>
        <w:left w:val="none" w:sz="0" w:space="0" w:color="auto"/>
        <w:bottom w:val="none" w:sz="0" w:space="0" w:color="auto"/>
        <w:right w:val="none" w:sz="0" w:space="0" w:color="auto"/>
      </w:divBdr>
    </w:div>
    <w:div w:id="71770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9135-BB4E-497B-A8AB-CF6CE727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Rose</dc:creator>
  <cp:keywords/>
  <dc:description/>
  <cp:lastModifiedBy>Caroline Durkin</cp:lastModifiedBy>
  <cp:revision>2</cp:revision>
  <dcterms:created xsi:type="dcterms:W3CDTF">2020-04-02T03:22:00Z</dcterms:created>
  <dcterms:modified xsi:type="dcterms:W3CDTF">2020-04-02T03:22:00Z</dcterms:modified>
</cp:coreProperties>
</file>